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B19F86" w14:textId="0CF6D48D" w:rsidR="00835CEC" w:rsidRPr="000E6272" w:rsidRDefault="003C17C4" w:rsidP="003C17C4">
      <w:pPr>
        <w:ind w:left="5040" w:firstLine="720"/>
      </w:pPr>
      <w:r w:rsidRPr="003C17C4">
        <w:rPr>
          <w:rStyle w:val="aff"/>
          <w:rFonts w:eastAsiaTheme="minorHAnsi" w:cs="Times New Roman CYR"/>
          <w:szCs w:val="28"/>
          <w:lang w:eastAsia="en-US"/>
        </w:rPr>
        <w:drawing>
          <wp:inline distT="0" distB="0" distL="0" distR="0" wp14:anchorId="7444D34D" wp14:editId="6789803D">
            <wp:extent cx="2926670" cy="138112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30758" cy="1383054"/>
                    </a:xfrm>
                    <a:prstGeom prst="rect">
                      <a:avLst/>
                    </a:prstGeom>
                    <a:blipFill dpi="0" rotWithShape="1">
                      <a:blip r:embed="rId9">
                        <a:alphaModFix amt="17000"/>
                      </a:blip>
                      <a:srcRect/>
                      <a:tile tx="0" ty="0" sx="100000" sy="100000" flip="none" algn="tl"/>
                    </a:blipFill>
                    <a:effectLst>
                      <a:softEdge rad="203200"/>
                    </a:effectLst>
                  </pic:spPr>
                </pic:pic>
              </a:graphicData>
            </a:graphic>
          </wp:inline>
        </w:drawing>
      </w:r>
    </w:p>
    <w:p w14:paraId="50419B1D" w14:textId="77777777" w:rsidR="00835CEC" w:rsidRPr="007E26C2" w:rsidRDefault="0064064F" w:rsidP="00FD5665">
      <w:pPr>
        <w:pStyle w:val="aff0"/>
        <w:jc w:val="center"/>
      </w:pPr>
      <w:r w:rsidRPr="007E26C2">
        <w:t>ПОЛИТИКА</w:t>
      </w:r>
    </w:p>
    <w:p w14:paraId="7FE893A7" w14:textId="72B8A852" w:rsidR="006D2201" w:rsidRPr="007E26C2" w:rsidRDefault="0064064F" w:rsidP="00FD5665">
      <w:pPr>
        <w:pStyle w:val="aff0"/>
        <w:jc w:val="center"/>
      </w:pPr>
      <w:r w:rsidRPr="007E26C2">
        <w:t xml:space="preserve">в отношении обработки персональных данных </w:t>
      </w:r>
      <w:r w:rsidR="001F2BCA" w:rsidRPr="00E47536">
        <w:t xml:space="preserve">в </w:t>
      </w:r>
      <w:r w:rsidR="001F2BCA">
        <w:t>ООО «</w:t>
      </w:r>
      <w:r w:rsidR="006F1020">
        <w:t>Клиника ЦМД</w:t>
      </w:r>
      <w:r w:rsidR="001F2BCA">
        <w:t>»</w:t>
      </w:r>
    </w:p>
    <w:p w14:paraId="187571FE" w14:textId="77777777" w:rsidR="006D2201" w:rsidRPr="00872DC9" w:rsidRDefault="0064064F" w:rsidP="007F5CAC">
      <w:pPr>
        <w:pStyle w:val="10"/>
        <w:outlineLvl w:val="0"/>
      </w:pPr>
      <w:bookmarkStart w:id="0" w:name="h.84pr4j6vjrr2" w:colFirst="0" w:colLast="0"/>
      <w:bookmarkEnd w:id="0"/>
      <w:r w:rsidRPr="00872DC9">
        <w:t>О</w:t>
      </w:r>
      <w:r w:rsidR="007F5CAC">
        <w:t>бщи</w:t>
      </w:r>
      <w:r w:rsidRPr="00872DC9">
        <w:t xml:space="preserve">е </w:t>
      </w:r>
      <w:r w:rsidRPr="00F3343C">
        <w:t>положения</w:t>
      </w:r>
    </w:p>
    <w:p w14:paraId="6CA2EEB8" w14:textId="77777777" w:rsidR="00292FC9" w:rsidRPr="00552E88" w:rsidRDefault="0064064F" w:rsidP="00552E88">
      <w:pPr>
        <w:pStyle w:val="2"/>
        <w:outlineLvl w:val="1"/>
        <w:rPr>
          <w:b/>
          <w:bCs/>
        </w:rPr>
      </w:pPr>
      <w:r w:rsidRPr="00552E88">
        <w:rPr>
          <w:b/>
          <w:bCs/>
        </w:rPr>
        <w:t>Назначение Политики</w:t>
      </w:r>
    </w:p>
    <w:p w14:paraId="41ACF3B1" w14:textId="6F065F71" w:rsidR="006D2201" w:rsidRPr="0095029F" w:rsidRDefault="0064064F" w:rsidP="007F5CAC">
      <w:pPr>
        <w:pStyle w:val="3"/>
        <w:tabs>
          <w:tab w:val="num" w:pos="1276"/>
        </w:tabs>
      </w:pPr>
      <w:r w:rsidRPr="0095029F">
        <w:t xml:space="preserve">Настоящая Политика </w:t>
      </w:r>
      <w:r w:rsidR="00263D74" w:rsidRPr="00263D74">
        <w:t xml:space="preserve">в отношении обработки персональных данных </w:t>
      </w:r>
      <w:r w:rsidR="00517576" w:rsidRPr="00517576">
        <w:t>в ООО «</w:t>
      </w:r>
      <w:r w:rsidR="006F1020">
        <w:t>Клиника ЦМД</w:t>
      </w:r>
      <w:r w:rsidR="00517576" w:rsidRPr="00517576">
        <w:t xml:space="preserve">» </w:t>
      </w:r>
      <w:r w:rsidRPr="0095029F">
        <w:t>(далее</w:t>
      </w:r>
      <w:r w:rsidR="00F60E18">
        <w:t xml:space="preserve"> – </w:t>
      </w:r>
      <w:r w:rsidRPr="0095029F">
        <w:t>Политика) разработана в соотве</w:t>
      </w:r>
      <w:r w:rsidR="00791963">
        <w:t>тствии с Федеральным законом от </w:t>
      </w:r>
      <w:r w:rsidRPr="0095029F">
        <w:t>27</w:t>
      </w:r>
      <w:r w:rsidR="00873215" w:rsidRPr="0095029F">
        <w:t> июля </w:t>
      </w:r>
      <w:r w:rsidRPr="0095029F">
        <w:t xml:space="preserve">2006 г. </w:t>
      </w:r>
      <w:r w:rsidR="0028702E" w:rsidRPr="0095029F">
        <w:t>№ </w:t>
      </w:r>
      <w:r w:rsidRPr="0095029F">
        <w:t xml:space="preserve">152-ФЗ </w:t>
      </w:r>
      <w:r w:rsidR="00CF0E2F">
        <w:t>«</w:t>
      </w:r>
      <w:r w:rsidRPr="0095029F">
        <w:t>О персональных данных</w:t>
      </w:r>
      <w:r w:rsidR="00CF0E2F">
        <w:t>»</w:t>
      </w:r>
      <w:r w:rsidRPr="0095029F">
        <w:t>.</w:t>
      </w:r>
    </w:p>
    <w:p w14:paraId="230DA80B" w14:textId="2363C9AD" w:rsidR="006D2201" w:rsidRPr="0095029F" w:rsidRDefault="0064064F" w:rsidP="007F5CAC">
      <w:pPr>
        <w:pStyle w:val="3"/>
        <w:tabs>
          <w:tab w:val="num" w:pos="1276"/>
        </w:tabs>
      </w:pPr>
      <w:r w:rsidRPr="0095029F">
        <w:t xml:space="preserve">Политика вступает в силу с момента ее утверждения </w:t>
      </w:r>
      <w:r w:rsidR="00C53FE9" w:rsidRPr="00127612">
        <w:t>Генеральным директором ООО «</w:t>
      </w:r>
      <w:r w:rsidR="006F1020">
        <w:t>Клиника ЦМД</w:t>
      </w:r>
      <w:r w:rsidR="00C53FE9" w:rsidRPr="00127612">
        <w:t>»</w:t>
      </w:r>
      <w:r w:rsidRPr="0095029F">
        <w:t>.</w:t>
      </w:r>
      <w:bookmarkStart w:id="1" w:name="_GoBack"/>
      <w:bookmarkEnd w:id="1"/>
    </w:p>
    <w:p w14:paraId="5DF46032" w14:textId="22093705" w:rsidR="006D2201" w:rsidRDefault="0064064F" w:rsidP="007F5CAC">
      <w:pPr>
        <w:pStyle w:val="3"/>
        <w:tabs>
          <w:tab w:val="num" w:pos="1276"/>
        </w:tabs>
      </w:pPr>
      <w:r w:rsidRPr="0095029F">
        <w:t xml:space="preserve">Политика подлежит пересмотру в ходе периодического анализа </w:t>
      </w:r>
      <w:r w:rsidR="00517576" w:rsidRPr="0095029F">
        <w:t xml:space="preserve">со стороны руководства </w:t>
      </w:r>
      <w:r w:rsidR="0048351F">
        <w:t>ООО «</w:t>
      </w:r>
      <w:r w:rsidR="006F1020">
        <w:t>Клиника ЦМД</w:t>
      </w:r>
      <w:r w:rsidR="0048351F">
        <w:t xml:space="preserve">» </w:t>
      </w:r>
      <w:r w:rsidR="0048351F" w:rsidRPr="0095029F">
        <w:t>(далее</w:t>
      </w:r>
      <w:r w:rsidR="0048351F">
        <w:t xml:space="preserve"> – </w:t>
      </w:r>
      <w:r w:rsidR="0048351F" w:rsidRPr="00EC608C">
        <w:t>Общество</w:t>
      </w:r>
      <w:r w:rsidR="0048351F" w:rsidRPr="0095029F">
        <w:t>)</w:t>
      </w:r>
      <w:r w:rsidRPr="0095029F">
        <w:t>, а также в случаях изменения законодательства Российской Федерации в области персональных данных.</w:t>
      </w:r>
    </w:p>
    <w:p w14:paraId="031B52D5" w14:textId="726F955A" w:rsidR="003F7933" w:rsidRDefault="0064064F" w:rsidP="003F7933">
      <w:pPr>
        <w:pStyle w:val="3"/>
        <w:tabs>
          <w:tab w:val="num" w:pos="1276"/>
        </w:tabs>
      </w:pPr>
      <w:r>
        <w:t xml:space="preserve">Политика подлежит опубликованию на официальных сайтах Общества </w:t>
      </w:r>
      <w:r w:rsidR="006F1020" w:rsidRPr="006F1020">
        <w:t>https://igcmd.ru/</w:t>
      </w:r>
      <w:r>
        <w:t>.</w:t>
      </w:r>
    </w:p>
    <w:p w14:paraId="4A4561BC" w14:textId="77777777" w:rsidR="006D2201" w:rsidRPr="00552E88" w:rsidRDefault="0064064F" w:rsidP="007F5CAC">
      <w:pPr>
        <w:pStyle w:val="22"/>
        <w:tabs>
          <w:tab w:val="num" w:pos="1276"/>
        </w:tabs>
        <w:outlineLvl w:val="1"/>
        <w:rPr>
          <w:b/>
          <w:bCs w:val="0"/>
        </w:rPr>
      </w:pPr>
      <w:bookmarkStart w:id="2" w:name="h.k4y7z09qw3c1" w:colFirst="0" w:colLast="0"/>
      <w:bookmarkEnd w:id="2"/>
      <w:r w:rsidRPr="00552E88">
        <w:rPr>
          <w:b/>
          <w:bCs w:val="0"/>
        </w:rPr>
        <w:t>Цели</w:t>
      </w:r>
      <w:r w:rsidR="007F5CAC" w:rsidRPr="00552E88">
        <w:rPr>
          <w:b/>
          <w:bCs w:val="0"/>
        </w:rPr>
        <w:t xml:space="preserve"> Политики</w:t>
      </w:r>
    </w:p>
    <w:p w14:paraId="62C35784" w14:textId="77777777" w:rsidR="006D2201" w:rsidRPr="0095029F" w:rsidRDefault="0064064F" w:rsidP="007F5CAC">
      <w:pPr>
        <w:pStyle w:val="3"/>
        <w:tabs>
          <w:tab w:val="num" w:pos="1276"/>
        </w:tabs>
      </w:pPr>
      <w:r w:rsidRPr="0095029F">
        <w:t xml:space="preserve">Целью Политики является обеспечение защиты прав и свобод субъектов персональных данных при обработке </w:t>
      </w:r>
      <w:r w:rsidR="00BF4854" w:rsidRPr="0095029F">
        <w:t>их</w:t>
      </w:r>
      <w:r w:rsidRPr="0095029F">
        <w:t xml:space="preserve"> персональных данных </w:t>
      </w:r>
      <w:r w:rsidR="000E1CAC" w:rsidRPr="00EC608C">
        <w:t>Обществом</w:t>
      </w:r>
      <w:r w:rsidRPr="0095029F">
        <w:t>.</w:t>
      </w:r>
    </w:p>
    <w:p w14:paraId="7B015B36" w14:textId="77777777" w:rsidR="006D2201" w:rsidRPr="00552E88" w:rsidRDefault="0064064F" w:rsidP="007F5CAC">
      <w:pPr>
        <w:pStyle w:val="22"/>
        <w:tabs>
          <w:tab w:val="num" w:pos="1276"/>
        </w:tabs>
        <w:outlineLvl w:val="1"/>
        <w:rPr>
          <w:b/>
          <w:bCs w:val="0"/>
        </w:rPr>
      </w:pPr>
      <w:bookmarkStart w:id="3" w:name="h.xoscyd2upp6r" w:colFirst="0" w:colLast="0"/>
      <w:bookmarkEnd w:id="3"/>
      <w:r w:rsidRPr="00552E88">
        <w:rPr>
          <w:b/>
          <w:bCs w:val="0"/>
        </w:rPr>
        <w:t>Основные понятия</w:t>
      </w:r>
    </w:p>
    <w:p w14:paraId="7E1514E8" w14:textId="77777777" w:rsidR="006D2201" w:rsidRPr="0095029F" w:rsidRDefault="0064064F" w:rsidP="007F5CAC">
      <w:pPr>
        <w:pStyle w:val="3"/>
        <w:tabs>
          <w:tab w:val="num" w:pos="1276"/>
        </w:tabs>
      </w:pPr>
      <w:r w:rsidRPr="0095029F">
        <w:t>Для целей Политики используются следующие понятия:</w:t>
      </w:r>
    </w:p>
    <w:p w14:paraId="09D016E0" w14:textId="77777777" w:rsidR="006D2201" w:rsidRDefault="0064064F" w:rsidP="0030202A">
      <w:pPr>
        <w:pStyle w:val="aff7"/>
      </w:pPr>
      <w:r w:rsidRPr="0095029F">
        <w:rPr>
          <w:b/>
        </w:rPr>
        <w:t>персональные данные</w:t>
      </w:r>
      <w:r w:rsidR="00F60E18">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14:paraId="0F0A35F7" w14:textId="77777777" w:rsidR="0082354E" w:rsidRDefault="0064064F" w:rsidP="0082354E">
      <w:pPr>
        <w:pStyle w:val="aff7"/>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14:paraId="15C50D1D" w14:textId="77777777" w:rsidR="00F01BD5" w:rsidRPr="0095029F" w:rsidRDefault="0064064F" w:rsidP="00F01BD5">
      <w:pPr>
        <w:pStyle w:val="aff7"/>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14:paraId="4394D6D8" w14:textId="77777777" w:rsidR="006D2201" w:rsidRPr="0095029F" w:rsidRDefault="0064064F" w:rsidP="0030202A">
      <w:pPr>
        <w:pStyle w:val="aff7"/>
      </w:pPr>
      <w:r w:rsidRPr="0095029F">
        <w:rPr>
          <w:b/>
        </w:rPr>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002F6FC" w14:textId="77777777" w:rsidR="006D2201" w:rsidRPr="0095029F" w:rsidRDefault="0064064F" w:rsidP="0030202A">
      <w:pPr>
        <w:pStyle w:val="aff7"/>
      </w:pPr>
      <w:r w:rsidRPr="0095029F">
        <w:rPr>
          <w:b/>
        </w:rPr>
        <w:t>обработка персональных данных</w:t>
      </w:r>
      <w:r w:rsidR="00F60E18">
        <w:t xml:space="preserve"> – </w:t>
      </w:r>
      <w:r w:rsidRPr="0095029F">
        <w:t xml:space="preserve">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r w:rsidRPr="0095029F">
        <w:lastRenderedPageBreak/>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CC9E535" w14:textId="77777777" w:rsidR="006D2201" w:rsidRDefault="0064064F" w:rsidP="0030202A">
      <w:pPr>
        <w:pStyle w:val="aff7"/>
      </w:pPr>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14:paraId="786AFCEA" w14:textId="77777777" w:rsidR="006D2201" w:rsidRPr="0095029F" w:rsidRDefault="0064064F" w:rsidP="0030202A">
      <w:pPr>
        <w:pStyle w:val="aff7"/>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14:paraId="3B7594F8" w14:textId="77777777" w:rsidR="006D2201" w:rsidRPr="0095029F" w:rsidRDefault="0064064F" w:rsidP="0030202A">
      <w:pPr>
        <w:pStyle w:val="aff7"/>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14:paraId="28E0C097" w14:textId="77777777" w:rsidR="006D2201" w:rsidRPr="0095029F" w:rsidRDefault="0064064F" w:rsidP="0030202A">
      <w:pPr>
        <w:pStyle w:val="aff7"/>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14:paraId="51493A2B" w14:textId="77777777" w:rsidR="006D2201" w:rsidRPr="0095029F" w:rsidRDefault="0064064F" w:rsidP="0030202A">
      <w:pPr>
        <w:pStyle w:val="aff7"/>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149713F" w14:textId="77777777" w:rsidR="006D2201" w:rsidRDefault="0064064F" w:rsidP="0030202A">
      <w:pPr>
        <w:pStyle w:val="aff7"/>
      </w:pPr>
      <w:r w:rsidRPr="0095029F">
        <w:rPr>
          <w:b/>
        </w:rPr>
        <w:t>обезличивание персональных данных</w:t>
      </w:r>
      <w:r w:rsidR="00F60E18">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98A2765" w14:textId="77777777" w:rsidR="00011C21" w:rsidRPr="00011C21" w:rsidRDefault="0064064F" w:rsidP="0030202A">
      <w:pPr>
        <w:pStyle w:val="aff7"/>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4163FA9" w14:textId="77777777" w:rsidR="00374A81" w:rsidRDefault="0064064F" w:rsidP="0030202A">
      <w:pPr>
        <w:pStyle w:val="aff7"/>
      </w:pPr>
      <w:bookmarkStart w:id="4"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4"/>
    </w:p>
    <w:p w14:paraId="2495000D" w14:textId="77777777" w:rsidR="006D2201" w:rsidRPr="0095029F" w:rsidRDefault="0064064F" w:rsidP="0030202A">
      <w:pPr>
        <w:pStyle w:val="aff7"/>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14:paraId="032FBB68" w14:textId="77777777" w:rsidR="001A3A8E" w:rsidRPr="0095029F" w:rsidRDefault="0064064F" w:rsidP="0030202A">
      <w:pPr>
        <w:pStyle w:val="aff7"/>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59353F99" w14:textId="77777777" w:rsidR="007B3A7E" w:rsidRDefault="0064064F" w:rsidP="0030202A">
      <w:pPr>
        <w:pStyle w:val="aff7"/>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6AD5C0F9" w14:textId="77777777" w:rsidR="006D2201" w:rsidRPr="00552E88" w:rsidRDefault="0064064F" w:rsidP="007F5CAC">
      <w:pPr>
        <w:pStyle w:val="22"/>
        <w:tabs>
          <w:tab w:val="num" w:pos="1276"/>
        </w:tabs>
        <w:outlineLvl w:val="1"/>
        <w:rPr>
          <w:b/>
          <w:bCs w:val="0"/>
        </w:rPr>
      </w:pPr>
      <w:bookmarkStart w:id="5" w:name="h.rcc0nh98eanv" w:colFirst="0" w:colLast="0"/>
      <w:bookmarkEnd w:id="5"/>
      <w:r w:rsidRPr="00552E88">
        <w:rPr>
          <w:b/>
          <w:bCs w:val="0"/>
        </w:rPr>
        <w:t>Область действия</w:t>
      </w:r>
    </w:p>
    <w:p w14:paraId="255912FC" w14:textId="77777777" w:rsidR="006D2201" w:rsidRDefault="0064064F" w:rsidP="007F5CAC">
      <w:pPr>
        <w:pStyle w:val="3"/>
        <w:tabs>
          <w:tab w:val="num" w:pos="1276"/>
        </w:tabs>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000E1CAC" w:rsidRPr="00EC608C">
        <w:t>Обществом</w:t>
      </w:r>
      <w:r w:rsidRPr="0095029F">
        <w:t>:</w:t>
      </w:r>
    </w:p>
    <w:p w14:paraId="653A1135" w14:textId="77777777" w:rsidR="006D2201" w:rsidRPr="0095029F" w:rsidRDefault="0064064F" w:rsidP="0030202A">
      <w:pPr>
        <w:pStyle w:val="a4"/>
      </w:pPr>
      <w:r w:rsidRPr="0095029F">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w:t>
      </w:r>
      <w:r w:rsidRPr="0095029F">
        <w:lastRenderedPageBreak/>
        <w:t>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00B068FB" w:rsidRPr="00B068FB">
        <w:t>;</w:t>
      </w:r>
    </w:p>
    <w:p w14:paraId="7FB2F8EA" w14:textId="77777777" w:rsidR="006D2201" w:rsidRPr="00B068FB" w:rsidRDefault="0064064F" w:rsidP="0030202A">
      <w:pPr>
        <w:pStyle w:val="a4"/>
      </w:pPr>
      <w:r w:rsidRPr="0095029F">
        <w:t>без использования средств автоматизации</w:t>
      </w:r>
      <w:r w:rsidR="00B068FB">
        <w:t>.</w:t>
      </w:r>
    </w:p>
    <w:p w14:paraId="100420F9" w14:textId="77777777" w:rsidR="00610EF1" w:rsidRDefault="0064064F" w:rsidP="00610EF1">
      <w:pPr>
        <w:pStyle w:val="3"/>
        <w:tabs>
          <w:tab w:val="num" w:pos="1276"/>
        </w:tabs>
      </w:pPr>
      <w:r>
        <w:t>Настоящей Политикой должны руководствоваться все сотрудники Общества, осуществляющие обработку персональных данных или имеющие к ним доступ.</w:t>
      </w:r>
    </w:p>
    <w:p w14:paraId="09719C98" w14:textId="77777777" w:rsidR="005725F8" w:rsidRPr="00856B08" w:rsidRDefault="0064064F" w:rsidP="007F5CAC">
      <w:pPr>
        <w:pStyle w:val="10"/>
        <w:outlineLvl w:val="0"/>
      </w:pPr>
      <w:r w:rsidRPr="00856B08">
        <w:t>Цели обработки персональных данных</w:t>
      </w:r>
    </w:p>
    <w:p w14:paraId="6691262B" w14:textId="77777777" w:rsidR="005725F8" w:rsidRPr="00057E07" w:rsidRDefault="0064064F" w:rsidP="00872DC9">
      <w:pPr>
        <w:pStyle w:val="2"/>
        <w:tabs>
          <w:tab w:val="num" w:pos="1276"/>
        </w:tabs>
        <w:rPr>
          <w:b/>
          <w:bCs/>
        </w:rPr>
      </w:pPr>
      <w:r w:rsidRPr="00057E07">
        <w:rPr>
          <w:bCs/>
        </w:rPr>
        <w:t xml:space="preserve">Обработка персональных данных осуществляется </w:t>
      </w:r>
      <w:r w:rsidR="00E32E0B" w:rsidRPr="00057E07">
        <w:rPr>
          <w:bCs/>
        </w:rPr>
        <w:t xml:space="preserve">Обществом </w:t>
      </w:r>
      <w:r w:rsidRPr="00057E07">
        <w:rPr>
          <w:bCs/>
        </w:rPr>
        <w:t>в следующих целях:</w:t>
      </w:r>
    </w:p>
    <w:p w14:paraId="69722D3D" w14:textId="270052D2" w:rsidR="00AE4CDF" w:rsidRPr="006F1020" w:rsidRDefault="006F1020" w:rsidP="0030202A">
      <w:pPr>
        <w:pStyle w:val="a4"/>
        <w:rPr>
          <w:szCs w:val="26"/>
        </w:rPr>
      </w:pPr>
      <w:r w:rsidRPr="006F1020">
        <w:rPr>
          <w:szCs w:val="26"/>
        </w:rPr>
        <w:t>Заключение, исполнение и прекращение договоров</w:t>
      </w:r>
      <w:r w:rsidR="0064064F" w:rsidRPr="006F1020">
        <w:rPr>
          <w:szCs w:val="26"/>
        </w:rPr>
        <w:t>;</w:t>
      </w:r>
    </w:p>
    <w:p w14:paraId="7B8ED853" w14:textId="26AF3928" w:rsidR="006F1020" w:rsidRPr="006F1020" w:rsidRDefault="006F1020" w:rsidP="006F1020">
      <w:pPr>
        <w:pStyle w:val="a4"/>
        <w:rPr>
          <w:szCs w:val="26"/>
        </w:rPr>
      </w:pPr>
      <w:r w:rsidRPr="006F1020">
        <w:rPr>
          <w:szCs w:val="26"/>
        </w:rPr>
        <w:t>Организация кадрового учета Оператора, обеспечение соблюдения законов, заключение и исполнение обязательств по трудовым и гражданско-правовым договорам, ведение кадрового делопроизводства, содействие работникам в трудоустройстве, обучении и продвижении по службе, пользовании льготами;</w:t>
      </w:r>
    </w:p>
    <w:p w14:paraId="5275FAB6" w14:textId="11E8AFDC" w:rsidR="006F1020" w:rsidRPr="006F1020" w:rsidRDefault="006F1020" w:rsidP="0030202A">
      <w:pPr>
        <w:pStyle w:val="a4"/>
        <w:rPr>
          <w:szCs w:val="26"/>
        </w:rPr>
      </w:pPr>
      <w:r w:rsidRPr="006F1020">
        <w:rPr>
          <w:szCs w:val="26"/>
        </w:rPr>
        <w:t>Исполнение бухгалтерского и налогового учета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6238297C" w14:textId="3EBFE768" w:rsidR="006F1020" w:rsidRPr="00B21F66" w:rsidRDefault="00B21F66" w:rsidP="0030202A">
      <w:pPr>
        <w:pStyle w:val="a4"/>
        <w:rPr>
          <w:szCs w:val="26"/>
        </w:rPr>
      </w:pPr>
      <w:r>
        <w:rPr>
          <w:szCs w:val="26"/>
        </w:rPr>
        <w:t>О</w:t>
      </w:r>
      <w:r w:rsidR="006F1020" w:rsidRPr="00B21F66">
        <w:rPr>
          <w:szCs w:val="26"/>
        </w:rPr>
        <w:t>существление медико-профилактической деятельности, а также установление медицинского диагноза</w:t>
      </w:r>
      <w:r>
        <w:rPr>
          <w:szCs w:val="26"/>
        </w:rPr>
        <w:t>. В</w:t>
      </w:r>
      <w:r w:rsidR="006F1020" w:rsidRPr="00B21F66">
        <w:rPr>
          <w:szCs w:val="26"/>
        </w:rPr>
        <w:t>едение первичной медицинской и отчетной документации в связи с оказанием медицинских услуг населению;</w:t>
      </w:r>
    </w:p>
    <w:p w14:paraId="2C2FEB62" w14:textId="0D8D70C1" w:rsidR="006F1020" w:rsidRPr="006F1020" w:rsidRDefault="006F1020" w:rsidP="006F1020">
      <w:pPr>
        <w:pStyle w:val="a4"/>
        <w:rPr>
          <w:szCs w:val="26"/>
        </w:rPr>
      </w:pPr>
      <w:r w:rsidRPr="006F1020">
        <w:rPr>
          <w:szCs w:val="26"/>
        </w:rPr>
        <w:t>Предоставление информации о медицинском персонале ЦМД;</w:t>
      </w:r>
    </w:p>
    <w:p w14:paraId="0F81E8CD" w14:textId="60F76292" w:rsidR="006F1020" w:rsidRPr="006F1020" w:rsidRDefault="006F1020" w:rsidP="006F1020">
      <w:pPr>
        <w:pStyle w:val="a4"/>
        <w:rPr>
          <w:szCs w:val="26"/>
        </w:rPr>
      </w:pPr>
      <w:r w:rsidRPr="006F1020">
        <w:rPr>
          <w:szCs w:val="26"/>
        </w:rPr>
        <w:t>Запись онлайн на прием в Клинику ЦМД;</w:t>
      </w:r>
    </w:p>
    <w:p w14:paraId="28199CE4" w14:textId="3A99A902" w:rsidR="006F1020" w:rsidRPr="006F1020" w:rsidRDefault="006F1020" w:rsidP="006F1020">
      <w:pPr>
        <w:pStyle w:val="a4"/>
        <w:rPr>
          <w:szCs w:val="26"/>
        </w:rPr>
      </w:pPr>
      <w:r w:rsidRPr="006F1020">
        <w:rPr>
          <w:szCs w:val="26"/>
        </w:rPr>
        <w:t>Получение информации о педиатрическом абонементе;</w:t>
      </w:r>
    </w:p>
    <w:p w14:paraId="072832C2" w14:textId="657E5542" w:rsidR="006F1020" w:rsidRPr="006F1020" w:rsidRDefault="006F1020" w:rsidP="0030202A">
      <w:pPr>
        <w:pStyle w:val="a4"/>
        <w:rPr>
          <w:szCs w:val="26"/>
        </w:rPr>
      </w:pPr>
      <w:bookmarkStart w:id="6" w:name="_Hlk179809617"/>
      <w:r w:rsidRPr="006F1020">
        <w:rPr>
          <w:szCs w:val="26"/>
        </w:rPr>
        <w:t>Архивное хранение медицинской и отчетной документации</w:t>
      </w:r>
      <w:bookmarkEnd w:id="6"/>
      <w:r w:rsidRPr="006F1020">
        <w:rPr>
          <w:szCs w:val="26"/>
        </w:rPr>
        <w:t>.</w:t>
      </w:r>
    </w:p>
    <w:p w14:paraId="43E9096F" w14:textId="77777777" w:rsidR="00F01BD5" w:rsidRDefault="0064064F" w:rsidP="007F5CAC">
      <w:pPr>
        <w:pStyle w:val="10"/>
        <w:outlineLvl w:val="0"/>
      </w:pPr>
      <w:r>
        <w:t>Правовые основания обработки персональных данных</w:t>
      </w:r>
    </w:p>
    <w:p w14:paraId="5E1BC49C" w14:textId="77777777" w:rsidR="00F01BD5" w:rsidRPr="00057E07" w:rsidRDefault="0064064F" w:rsidP="00F01BD5">
      <w:pPr>
        <w:pStyle w:val="2"/>
        <w:tabs>
          <w:tab w:val="num" w:pos="1276"/>
        </w:tabs>
        <w:rPr>
          <w:b/>
          <w:bCs/>
        </w:rPr>
      </w:pPr>
      <w:r w:rsidRPr="00057E07">
        <w:rPr>
          <w:bCs/>
        </w:rPr>
        <w:t xml:space="preserve">Основанием обработки персональных данных </w:t>
      </w:r>
      <w:r w:rsidR="00E72224" w:rsidRPr="00057E07">
        <w:rPr>
          <w:bCs/>
        </w:rPr>
        <w:t xml:space="preserve">в </w:t>
      </w:r>
      <w:r w:rsidR="004E7C7F" w:rsidRPr="00057E07">
        <w:rPr>
          <w:bCs/>
        </w:rPr>
        <w:t>Обществе</w:t>
      </w:r>
      <w:r w:rsidRPr="00057E07">
        <w:rPr>
          <w:bCs/>
        </w:rPr>
        <w:t xml:space="preserve"> являются следующие нормативные акты и документы:</w:t>
      </w:r>
    </w:p>
    <w:p w14:paraId="6A5273FA" w14:textId="6C7E4F2A" w:rsidR="00F01BD5" w:rsidRPr="004A406A" w:rsidRDefault="0064064F" w:rsidP="00F01BD5">
      <w:pPr>
        <w:pStyle w:val="a4"/>
      </w:pPr>
      <w:r w:rsidRPr="004A406A">
        <w:t xml:space="preserve">Устав </w:t>
      </w:r>
      <w:r w:rsidR="006B7650">
        <w:t>ООО</w:t>
      </w:r>
      <w:r w:rsidRPr="004A406A">
        <w:t xml:space="preserve"> «</w:t>
      </w:r>
      <w:r w:rsidR="006B7650">
        <w:t>Клиника ЦМД</w:t>
      </w:r>
      <w:r w:rsidRPr="004A406A">
        <w:t>»</w:t>
      </w:r>
      <w:r w:rsidR="006B7650">
        <w:t>;</w:t>
      </w:r>
    </w:p>
    <w:p w14:paraId="521D8FF2" w14:textId="77777777" w:rsidR="003D7D53" w:rsidRDefault="0045793D" w:rsidP="003D7D53">
      <w:pPr>
        <w:pStyle w:val="a4"/>
      </w:pPr>
      <w:r w:rsidRPr="00AB7919">
        <w:t>Ст. 13, 20 Федерального закона от 21 ноября 2011 г. № 323-ФЗ «Об основах охраны здоровья граждан в Российской Федерации»</w:t>
      </w:r>
      <w:r>
        <w:t>;</w:t>
      </w:r>
    </w:p>
    <w:p w14:paraId="2F0D7EE3" w14:textId="28D8CE5B" w:rsidR="003D7D53" w:rsidRPr="003D7D53" w:rsidRDefault="003D7D53" w:rsidP="003D7D53">
      <w:pPr>
        <w:pStyle w:val="a4"/>
        <w:rPr>
          <w:szCs w:val="26"/>
        </w:rPr>
      </w:pPr>
      <w:proofErr w:type="spellStart"/>
      <w:r w:rsidRPr="003D7D53">
        <w:rPr>
          <w:iCs/>
          <w:szCs w:val="26"/>
        </w:rPr>
        <w:t>пп</w:t>
      </w:r>
      <w:proofErr w:type="spellEnd"/>
      <w:r w:rsidRPr="003D7D53">
        <w:rPr>
          <w:iCs/>
          <w:szCs w:val="26"/>
        </w:rPr>
        <w:t xml:space="preserve"> б, в, г, з, е п. 23Постановления Правительства РФ от 11 мая 2023 г. №736 «Об утверждении Правил предоставления медицинскими организациями платных медицинских услуг»</w:t>
      </w:r>
      <w:r>
        <w:rPr>
          <w:iCs/>
          <w:szCs w:val="26"/>
        </w:rPr>
        <w:t>;</w:t>
      </w:r>
    </w:p>
    <w:p w14:paraId="73EEE67F" w14:textId="59551A25" w:rsidR="003D7D53" w:rsidRPr="00AB7919" w:rsidRDefault="003D7D53" w:rsidP="003D7D53">
      <w:pPr>
        <w:pStyle w:val="a4"/>
      </w:pPr>
      <w:r w:rsidRPr="00AB7919">
        <w:rPr>
          <w:iCs/>
        </w:rPr>
        <w:t>Согласие на обработку персональных данных</w:t>
      </w:r>
    </w:p>
    <w:p w14:paraId="78383FD1" w14:textId="0C11D3FC" w:rsidR="00F01BD5" w:rsidRPr="004A406A" w:rsidRDefault="0064064F" w:rsidP="00F01BD5">
      <w:pPr>
        <w:pStyle w:val="a4"/>
      </w:pPr>
      <w:r w:rsidRPr="004A406A">
        <w:t>Гражданский кодекс Российской Федерации;</w:t>
      </w:r>
    </w:p>
    <w:p w14:paraId="20F53AC0" w14:textId="77777777" w:rsidR="00F01BD5" w:rsidRPr="004A406A" w:rsidRDefault="0064064F" w:rsidP="00F01BD5">
      <w:pPr>
        <w:pStyle w:val="a4"/>
      </w:pPr>
      <w:r w:rsidRPr="004A406A">
        <w:t>Трудовой кодекс Российской Федерации;</w:t>
      </w:r>
    </w:p>
    <w:p w14:paraId="7ADB9B1B" w14:textId="77777777" w:rsidR="00F01BD5" w:rsidRPr="004A406A" w:rsidRDefault="0064064F" w:rsidP="00F01BD5">
      <w:pPr>
        <w:pStyle w:val="a4"/>
      </w:pPr>
      <w:r w:rsidRPr="004A406A">
        <w:lastRenderedPageBreak/>
        <w:t>Федеральный закон от 02.05.2006 № 59-ФЗ «О порядке рассмотрения обращений граждан Российской Федерации»;</w:t>
      </w:r>
    </w:p>
    <w:p w14:paraId="55DA6653" w14:textId="77777777" w:rsidR="00F01BD5" w:rsidRPr="004A406A" w:rsidRDefault="0064064F" w:rsidP="00F01BD5">
      <w:pPr>
        <w:pStyle w:val="a4"/>
      </w:pPr>
      <w:r w:rsidRPr="004A406A">
        <w:t>Федеральный закон от 27.07.2006 № 152-ФЗ «О персональных данных»;</w:t>
      </w:r>
    </w:p>
    <w:p w14:paraId="10947D10" w14:textId="77777777" w:rsidR="00F01BD5" w:rsidRPr="004A406A" w:rsidRDefault="0064064F" w:rsidP="00F01BD5">
      <w:pPr>
        <w:pStyle w:val="a4"/>
      </w:pPr>
      <w:r w:rsidRPr="004A406A">
        <w:t>согласие субъекта персональных данных на обработку персональных данных;</w:t>
      </w:r>
    </w:p>
    <w:p w14:paraId="2B8E7A59" w14:textId="3557EBDB" w:rsidR="00F01BD5" w:rsidRPr="004A406A" w:rsidRDefault="0064064F" w:rsidP="00F01BD5">
      <w:pPr>
        <w:pStyle w:val="a4"/>
      </w:pPr>
      <w:r w:rsidRPr="004A406A">
        <w:t>договоры, выгодоприобретателем по которым является субъект персональных данных;</w:t>
      </w:r>
    </w:p>
    <w:p w14:paraId="3CF7A291" w14:textId="77777777" w:rsidR="00F01BD5" w:rsidRPr="004A406A" w:rsidRDefault="0064064F" w:rsidP="00F01BD5">
      <w:pPr>
        <w:pStyle w:val="a4"/>
      </w:pPr>
      <w:r w:rsidRPr="004A406A">
        <w:t>Налоговый кодекс Российской Федерации;</w:t>
      </w:r>
    </w:p>
    <w:p w14:paraId="6874681A" w14:textId="77777777" w:rsidR="00F01BD5" w:rsidRPr="004A406A" w:rsidRDefault="0064064F" w:rsidP="00F01BD5">
      <w:pPr>
        <w:pStyle w:val="a4"/>
      </w:pPr>
      <w:r w:rsidRPr="004A406A">
        <w:t>Семейный кодекс Российской Федерации;</w:t>
      </w:r>
    </w:p>
    <w:p w14:paraId="54CA91EC" w14:textId="77777777" w:rsidR="00F01BD5" w:rsidRPr="004A406A" w:rsidRDefault="0064064F" w:rsidP="00F01BD5">
      <w:pPr>
        <w:pStyle w:val="a4"/>
      </w:pPr>
      <w:r w:rsidRPr="004A406A">
        <w:t>Федеральный закон от 06.12.2011 № 402-ФЗ «О бухгалтерском учете»;</w:t>
      </w:r>
    </w:p>
    <w:p w14:paraId="763F66A9" w14:textId="77777777" w:rsidR="00F01BD5" w:rsidRPr="004A406A" w:rsidRDefault="0064064F" w:rsidP="00F01BD5">
      <w:pPr>
        <w:pStyle w:val="a4"/>
      </w:pPr>
      <w:r w:rsidRPr="004A406A">
        <w:t>Федеральный закон от 02.10.2007 № 229-ФЗ «Об исполнительном производстве»;</w:t>
      </w:r>
    </w:p>
    <w:p w14:paraId="795264E4" w14:textId="77777777" w:rsidR="00F01BD5" w:rsidRPr="004A406A" w:rsidRDefault="0064064F" w:rsidP="00F01BD5">
      <w:pPr>
        <w:pStyle w:val="a4"/>
      </w:pPr>
      <w:r w:rsidRPr="004A406A">
        <w:t>Федеральный закон от 15.12.2001 № 166-ФЗ «О государственном пенсионном обеспечении в Российской Федерации»;</w:t>
      </w:r>
    </w:p>
    <w:p w14:paraId="68F576A3" w14:textId="77777777" w:rsidR="00F01BD5" w:rsidRPr="004A406A" w:rsidRDefault="0064064F" w:rsidP="00F01BD5">
      <w:pPr>
        <w:pStyle w:val="a4"/>
      </w:pPr>
      <w:r w:rsidRPr="004A406A">
        <w:t>Федеральный закон от 28.03.1998 № 53-ФЗ «О воинской обязанности и военной службе»;</w:t>
      </w:r>
    </w:p>
    <w:p w14:paraId="2BD53624" w14:textId="77777777" w:rsidR="00F01BD5" w:rsidRPr="004A406A" w:rsidRDefault="0064064F" w:rsidP="00F01BD5">
      <w:pPr>
        <w:pStyle w:val="a4"/>
      </w:pPr>
      <w:r w:rsidRPr="004A406A">
        <w:t>Федеральный закон от 29.11.2010 № 326-ФЗ «Об обязательном медицинском страховании в Российской Федерации»;</w:t>
      </w:r>
    </w:p>
    <w:p w14:paraId="2D8ABE46" w14:textId="77777777" w:rsidR="00F01BD5" w:rsidRPr="004A406A" w:rsidRDefault="0064064F" w:rsidP="00F01BD5">
      <w:pPr>
        <w:pStyle w:val="a4"/>
      </w:pPr>
      <w:r w:rsidRPr="004A406A">
        <w:t>Федеральный закон от 29.12.2012 № 273-ФЗ «Об образовании в Российской Федерации»;</w:t>
      </w:r>
    </w:p>
    <w:p w14:paraId="58CB531A" w14:textId="77777777" w:rsidR="00F01BD5" w:rsidRPr="004A406A" w:rsidRDefault="0064064F" w:rsidP="00F01BD5">
      <w:pPr>
        <w:pStyle w:val="a4"/>
      </w:pPr>
      <w:r w:rsidRPr="004A406A">
        <w:t>Федеральный закон от 17.07.1999 № 178-ФЗ «О государственной социальной помощи»;</w:t>
      </w:r>
    </w:p>
    <w:p w14:paraId="0B400143" w14:textId="77777777" w:rsidR="00F01BD5" w:rsidRPr="004A406A" w:rsidRDefault="0064064F" w:rsidP="00F01BD5">
      <w:pPr>
        <w:pStyle w:val="a4"/>
      </w:pPr>
      <w:r w:rsidRPr="004A406A">
        <w:t>Федеральный закон от 17.12.2001 № 173-ФЗ «О трудовых пенсиях в Российской Федерации»;</w:t>
      </w:r>
    </w:p>
    <w:p w14:paraId="288029D5" w14:textId="77777777" w:rsidR="00F01BD5" w:rsidRPr="004A406A" w:rsidRDefault="0064064F" w:rsidP="00F01BD5">
      <w:pPr>
        <w:pStyle w:val="a4"/>
      </w:pPr>
      <w:r w:rsidRPr="004A406A">
        <w:t>Федеральный закон от 22.10.2004 № 125-ФЗ «Об архивном деле в Российской Федерации»;</w:t>
      </w:r>
    </w:p>
    <w:p w14:paraId="57D18C05" w14:textId="77777777" w:rsidR="00F01BD5" w:rsidRPr="004A406A" w:rsidRDefault="0064064F" w:rsidP="00F01BD5">
      <w:pPr>
        <w:pStyle w:val="a4"/>
      </w:pPr>
      <w:r w:rsidRPr="004A406A">
        <w:t>Федеральный закон от 26.02.1997 № 31-ФЗ «О мобилизационной подготовке и мобилизации в Российской Федерации»;</w:t>
      </w:r>
    </w:p>
    <w:p w14:paraId="1CF58C23" w14:textId="77777777" w:rsidR="00F01BD5" w:rsidRPr="004A406A" w:rsidRDefault="0064064F" w:rsidP="00F01BD5">
      <w:pPr>
        <w:pStyle w:val="a4"/>
      </w:pPr>
      <w:r w:rsidRPr="004A406A">
        <w:t>Федеральный закон от 29.12.2006 № 255-ФЗ «Об обязательном социальном страховании на случай временной нетрудоспособности и в связи с материнством»;</w:t>
      </w:r>
    </w:p>
    <w:p w14:paraId="15470CFB" w14:textId="77777777" w:rsidR="00F01BD5" w:rsidRPr="004A406A" w:rsidRDefault="0064064F" w:rsidP="00F01BD5">
      <w:pPr>
        <w:pStyle w:val="a4"/>
      </w:pPr>
      <w:r w:rsidRPr="004A406A">
        <w:t>Федеральный закон от 15.12.2001 № 167-ФЗ «Об обязательном пенсионном страховании в Российской Федерации»;</w:t>
      </w:r>
    </w:p>
    <w:p w14:paraId="61C9C4B6" w14:textId="77777777" w:rsidR="00F01BD5" w:rsidRPr="004A406A" w:rsidRDefault="0064064F" w:rsidP="00F01BD5">
      <w:pPr>
        <w:pStyle w:val="a4"/>
      </w:pPr>
      <w:r w:rsidRPr="004A406A">
        <w:t>Федеральный закон от 01.04.1996 № 27-ФЗ «Об индивидуальном (персонифицированном) учете в системе обязательного пенсионного страхования»;</w:t>
      </w:r>
    </w:p>
    <w:p w14:paraId="148C578E" w14:textId="77777777" w:rsidR="00F01BD5" w:rsidRPr="004A406A" w:rsidRDefault="0064064F" w:rsidP="00F01BD5">
      <w:pPr>
        <w:pStyle w:val="a4"/>
      </w:pPr>
      <w:r w:rsidRPr="004A406A">
        <w:t>Федеральный закон от 16.07.1999 № 165-ФЗ «Об основах обязательного социального страхования»;</w:t>
      </w:r>
    </w:p>
    <w:p w14:paraId="6707A977" w14:textId="77777777" w:rsidR="00F01BD5" w:rsidRPr="004A406A" w:rsidRDefault="0064064F" w:rsidP="00F01BD5">
      <w:pPr>
        <w:pStyle w:val="a4"/>
      </w:pPr>
      <w:r w:rsidRPr="004A406A">
        <w:t>Федеральный закон от 28.12.2013 № 442-ФЗ «Об основах социального обслуживания граждан в Российской Федерации»;</w:t>
      </w:r>
    </w:p>
    <w:p w14:paraId="2BC0511F" w14:textId="77777777" w:rsidR="00F01BD5" w:rsidRPr="004A406A" w:rsidRDefault="0064064F" w:rsidP="00F01BD5">
      <w:pPr>
        <w:pStyle w:val="a4"/>
      </w:pPr>
      <w:r w:rsidRPr="004A406A">
        <w:t>Федеральный закон от 28.03.1998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p>
    <w:p w14:paraId="0BF4CE6F" w14:textId="77777777" w:rsidR="00F01BD5" w:rsidRPr="004A406A" w:rsidRDefault="0064064F" w:rsidP="00F01BD5">
      <w:pPr>
        <w:pStyle w:val="a4"/>
      </w:pPr>
      <w:r w:rsidRPr="004A406A">
        <w:lastRenderedPageBreak/>
        <w:t>Федеральный закон от 27.07.2006 № 149-ФЗ «Об информации, информационных технологиях и о защите информации»;</w:t>
      </w:r>
    </w:p>
    <w:p w14:paraId="1FEB5296" w14:textId="77777777" w:rsidR="00F01BD5" w:rsidRPr="004A406A" w:rsidRDefault="0064064F" w:rsidP="00F01BD5">
      <w:pPr>
        <w:pStyle w:val="a4"/>
      </w:pPr>
      <w:r w:rsidRPr="004A406A">
        <w:t>Закон РФ от 27.11.1992 № 4015-I «Об организации страхового дела в Российской Федерации».</w:t>
      </w:r>
    </w:p>
    <w:p w14:paraId="21CC17D1" w14:textId="77777777" w:rsidR="00F01BD5" w:rsidRPr="00057E07" w:rsidRDefault="0064064F" w:rsidP="00F01BD5">
      <w:pPr>
        <w:pStyle w:val="2"/>
        <w:tabs>
          <w:tab w:val="num" w:pos="1276"/>
        </w:tabs>
        <w:rPr>
          <w:b/>
          <w:bCs/>
        </w:rPr>
      </w:pPr>
      <w:r w:rsidRPr="00057E07">
        <w:rPr>
          <w:bCs/>
        </w:rPr>
        <w:t xml:space="preserve">В случаях, прямо не предусмотренных законодательством Российской Федерации, но соответствующих полномочиям </w:t>
      </w:r>
      <w:r w:rsidR="008E685C" w:rsidRPr="00057E07">
        <w:rPr>
          <w:bCs/>
        </w:rPr>
        <w:t>Общества</w:t>
      </w:r>
      <w:r w:rsidRPr="00057E07">
        <w:rPr>
          <w:bCs/>
        </w:rPr>
        <w:t>, обработка персональных данных осуществляется с согласия субъекта персональных данных на обработку его персональных данных.</w:t>
      </w:r>
    </w:p>
    <w:p w14:paraId="2DBA5FCE" w14:textId="77777777" w:rsidR="00F01BD5" w:rsidRPr="00057E07" w:rsidRDefault="0064064F" w:rsidP="00F01BD5">
      <w:pPr>
        <w:pStyle w:val="2"/>
        <w:tabs>
          <w:tab w:val="num" w:pos="1276"/>
        </w:tabs>
        <w:rPr>
          <w:b/>
          <w:bCs/>
        </w:rPr>
      </w:pPr>
      <w:r w:rsidRPr="00057E07">
        <w:rPr>
          <w:bCs/>
        </w:rPr>
        <w:t xml:space="preserve">Обработка персональных данных прекращается при ликвидации </w:t>
      </w:r>
      <w:r w:rsidR="00057240" w:rsidRPr="00057E07">
        <w:rPr>
          <w:bCs/>
        </w:rPr>
        <w:t>или прекращени</w:t>
      </w:r>
      <w:r w:rsidR="00613B44">
        <w:rPr>
          <w:bCs/>
        </w:rPr>
        <w:t>и</w:t>
      </w:r>
      <w:r w:rsidR="00057240" w:rsidRPr="00057E07">
        <w:rPr>
          <w:bCs/>
        </w:rPr>
        <w:t xml:space="preserve"> деятельности </w:t>
      </w:r>
      <w:r w:rsidR="005E1341" w:rsidRPr="00057E07">
        <w:rPr>
          <w:bCs/>
        </w:rPr>
        <w:t>Общества</w:t>
      </w:r>
      <w:r w:rsidR="00057240" w:rsidRPr="00057E07">
        <w:rPr>
          <w:bCs/>
        </w:rPr>
        <w:t xml:space="preserve"> в результате реорганизации</w:t>
      </w:r>
      <w:r w:rsidRPr="00057E07">
        <w:rPr>
          <w:bCs/>
        </w:rPr>
        <w:t>.</w:t>
      </w:r>
    </w:p>
    <w:p w14:paraId="61FA221F" w14:textId="77777777" w:rsidR="005564FD" w:rsidRPr="00856B08" w:rsidRDefault="0064064F" w:rsidP="007F5CAC">
      <w:pPr>
        <w:pStyle w:val="10"/>
        <w:outlineLvl w:val="0"/>
      </w:pPr>
      <w:r w:rsidRPr="007F5CAC">
        <w:t>Объем и категории обрабатываемых персональных данных, категории субъектов персональных данных</w:t>
      </w:r>
    </w:p>
    <w:p w14:paraId="53FBF99E" w14:textId="3A70F30F" w:rsidR="00637150" w:rsidRPr="00057E07" w:rsidRDefault="0064064F" w:rsidP="00814E53">
      <w:pPr>
        <w:pStyle w:val="2"/>
        <w:tabs>
          <w:tab w:val="num" w:pos="1276"/>
        </w:tabs>
        <w:rPr>
          <w:b/>
          <w:bCs/>
        </w:rPr>
      </w:pPr>
      <w:r w:rsidRPr="00057E07">
        <w:rPr>
          <w:bCs/>
        </w:rPr>
        <w:t xml:space="preserve">Сведения о категориях субъектов, персональные данные которых обрабатываются </w:t>
      </w:r>
      <w:r w:rsidR="00471E58" w:rsidRPr="00057E07">
        <w:rPr>
          <w:bCs/>
        </w:rPr>
        <w:t>Обществом</w:t>
      </w:r>
      <w:r w:rsidRPr="00057E07">
        <w:rPr>
          <w:bCs/>
        </w:rPr>
        <w:t xml:space="preserve">, категориях и перечне обрабатываемых персональных данных, способах, сроках их обработки и хранения </w:t>
      </w:r>
      <w:bookmarkStart w:id="7" w:name="_Hlk40260071"/>
      <w:r w:rsidR="00E612CA">
        <w:rPr>
          <w:bCs/>
        </w:rPr>
        <w:t>определены в локальных нормативных актах</w:t>
      </w:r>
      <w:r w:rsidRPr="00057E07">
        <w:rPr>
          <w:rFonts w:eastAsia="Times New Roman"/>
          <w:bCs/>
          <w:lang w:eastAsia="ru-RU"/>
        </w:rPr>
        <w:t>.</w:t>
      </w:r>
    </w:p>
    <w:p w14:paraId="04A413FE" w14:textId="77777777" w:rsidR="006D2201" w:rsidRPr="0095029F" w:rsidRDefault="0064064F" w:rsidP="007F5CAC">
      <w:pPr>
        <w:pStyle w:val="10"/>
        <w:outlineLvl w:val="0"/>
      </w:pPr>
      <w:bookmarkStart w:id="8" w:name="h.e0fbisjyeewx" w:colFirst="0" w:colLast="0"/>
      <w:bookmarkEnd w:id="7"/>
      <w:bookmarkEnd w:id="8"/>
      <w:r>
        <w:t>Порядок и условия</w:t>
      </w:r>
      <w:r w:rsidRPr="0095029F">
        <w:t xml:space="preserve"> обработк</w:t>
      </w:r>
      <w:r>
        <w:t>и</w:t>
      </w:r>
      <w:r w:rsidRPr="0095029F">
        <w:t xml:space="preserve"> персональных данных</w:t>
      </w:r>
    </w:p>
    <w:p w14:paraId="259FB8D6" w14:textId="77777777" w:rsidR="006D2201" w:rsidRPr="00652D9A" w:rsidRDefault="0064064F" w:rsidP="007E5078">
      <w:pPr>
        <w:pStyle w:val="22"/>
        <w:tabs>
          <w:tab w:val="num" w:pos="1276"/>
        </w:tabs>
        <w:outlineLvl w:val="1"/>
        <w:rPr>
          <w:b/>
          <w:bCs w:val="0"/>
        </w:rPr>
      </w:pPr>
      <w:bookmarkStart w:id="9" w:name="h.6o0ov0spcopj" w:colFirst="0" w:colLast="0"/>
      <w:bookmarkEnd w:id="9"/>
      <w:r w:rsidRPr="00652D9A">
        <w:rPr>
          <w:b/>
          <w:bCs w:val="0"/>
        </w:rPr>
        <w:t>Принципы обработки персональных данных</w:t>
      </w:r>
    </w:p>
    <w:p w14:paraId="7B82C11B" w14:textId="77777777" w:rsidR="006D2201" w:rsidRPr="0095029F" w:rsidRDefault="0064064F" w:rsidP="00E30688">
      <w:pPr>
        <w:pStyle w:val="1250"/>
      </w:pPr>
      <w:r>
        <w:t>Обработка персональных данных</w:t>
      </w:r>
      <w:r w:rsidR="00A03211" w:rsidRPr="0095029F">
        <w:t xml:space="preserve"> осуществляется </w:t>
      </w:r>
      <w:r w:rsidR="00FB0B6C" w:rsidRPr="00EC608C">
        <w:t xml:space="preserve">Обществом </w:t>
      </w:r>
      <w:r w:rsidR="00A03211" w:rsidRPr="0095029F">
        <w:t>в соответствии со следующими принципами:</w:t>
      </w:r>
    </w:p>
    <w:p w14:paraId="62372111" w14:textId="77777777" w:rsidR="006D2201" w:rsidRPr="0095029F" w:rsidRDefault="0064064F" w:rsidP="0030202A">
      <w:pPr>
        <w:pStyle w:val="a4"/>
      </w:pPr>
      <w:r w:rsidRPr="0095029F">
        <w:t>обработка персональных данных осуществляется на законной и справедливой основе;</w:t>
      </w:r>
    </w:p>
    <w:p w14:paraId="77FC778B" w14:textId="77777777" w:rsidR="006D2201" w:rsidRPr="0095029F" w:rsidRDefault="0064064F" w:rsidP="0030202A">
      <w:pPr>
        <w:pStyle w:val="a4"/>
      </w:pPr>
      <w:r w:rsidRPr="0095029F">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B82FEB1" w14:textId="77777777" w:rsidR="006D2201" w:rsidRPr="0095029F" w:rsidRDefault="0064064F" w:rsidP="0030202A">
      <w:pPr>
        <w:pStyle w:val="a4"/>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B71950E" w14:textId="77777777" w:rsidR="006D2201" w:rsidRPr="0095029F" w:rsidRDefault="0064064F" w:rsidP="0030202A">
      <w:pPr>
        <w:pStyle w:val="a4"/>
      </w:pPr>
      <w:r w:rsidRPr="0095029F">
        <w:t>обработке подлежат только персональные данные, которые отвечают целям их обработки;</w:t>
      </w:r>
    </w:p>
    <w:p w14:paraId="2F70223D" w14:textId="77777777" w:rsidR="006D2201" w:rsidRPr="0095029F" w:rsidRDefault="0064064F" w:rsidP="0030202A">
      <w:pPr>
        <w:pStyle w:val="a4"/>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7BDE4411" w14:textId="77777777" w:rsidR="006D2201" w:rsidRPr="0095029F" w:rsidRDefault="0064064F" w:rsidP="0030202A">
      <w:pPr>
        <w:pStyle w:val="a4"/>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Общество</w:t>
      </w:r>
      <w:r w:rsidRPr="0095029F">
        <w:t xml:space="preserve"> принимает необходимые меры либо обеспечивает их принятие по удалению или уточнению неполных или неточных данных;</w:t>
      </w:r>
    </w:p>
    <w:p w14:paraId="18E62C13" w14:textId="77777777" w:rsidR="006D2201" w:rsidRPr="0095029F" w:rsidRDefault="0064064F" w:rsidP="0030202A">
      <w:pPr>
        <w:pStyle w:val="a4"/>
      </w:pPr>
      <w:r w:rsidRPr="0095029F">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r w:rsidRPr="0095029F">
        <w:lastRenderedPageBreak/>
        <w:t>обработки или в случае утраты необходимости в достижении этих целей, если иное не предусмотрено федеральным законом.</w:t>
      </w:r>
    </w:p>
    <w:p w14:paraId="51359DF5" w14:textId="77777777" w:rsidR="006D2201" w:rsidRPr="00652D9A" w:rsidRDefault="0064064F" w:rsidP="007E5078">
      <w:pPr>
        <w:pStyle w:val="22"/>
        <w:keepNext/>
        <w:tabs>
          <w:tab w:val="num" w:pos="1276"/>
        </w:tabs>
        <w:outlineLvl w:val="1"/>
        <w:rPr>
          <w:b/>
          <w:bCs w:val="0"/>
        </w:rPr>
      </w:pPr>
      <w:bookmarkStart w:id="10" w:name="h.ih5rp56m6uft" w:colFirst="0" w:colLast="0"/>
      <w:bookmarkEnd w:id="10"/>
      <w:r w:rsidRPr="00652D9A">
        <w:rPr>
          <w:b/>
          <w:bCs w:val="0"/>
        </w:rPr>
        <w:t>Условия обработки персональных данных</w:t>
      </w:r>
    </w:p>
    <w:p w14:paraId="10F99DAB" w14:textId="77777777" w:rsidR="006D2201" w:rsidRPr="0054371D" w:rsidRDefault="0064064F" w:rsidP="007E5078">
      <w:pPr>
        <w:pStyle w:val="360"/>
        <w:keepNext/>
        <w:outlineLvl w:val="2"/>
      </w:pPr>
      <w:bookmarkStart w:id="11" w:name="h.23b2hmom1fyk" w:colFirst="0" w:colLast="0"/>
      <w:bookmarkEnd w:id="11"/>
      <w:r w:rsidRPr="0054371D">
        <w:t>Условия обработки специальных категорий персональных данных</w:t>
      </w:r>
    </w:p>
    <w:p w14:paraId="53225E8B" w14:textId="77777777" w:rsidR="0013624E" w:rsidRPr="0013624E" w:rsidRDefault="0064064F" w:rsidP="0013624E">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Обществом </w:t>
      </w:r>
      <w:r w:rsidRPr="0095029F">
        <w:t>с соблюдением следующих условий:</w:t>
      </w:r>
    </w:p>
    <w:p w14:paraId="6891E7E4" w14:textId="77777777" w:rsidR="00EA3C06" w:rsidRPr="0095029F" w:rsidRDefault="00A92AC5" w:rsidP="0030202A">
      <w:pPr>
        <w:pStyle w:val="a4"/>
      </w:pPr>
      <w:r w:rsidRPr="00A92AC5">
        <w:t>субъект персональных данных дал согласие в письменной форме на обработку своих персональных данных</w:t>
      </w:r>
      <w:r w:rsidR="00186BEF" w:rsidRPr="0097551B">
        <w:t>.</w:t>
      </w:r>
    </w:p>
    <w:p w14:paraId="4079F729" w14:textId="77777777" w:rsidR="006D2201" w:rsidRPr="0054371D" w:rsidRDefault="0064064F" w:rsidP="007E5078">
      <w:pPr>
        <w:pStyle w:val="360"/>
        <w:keepNext/>
        <w:outlineLvl w:val="2"/>
      </w:pPr>
      <w:r w:rsidRPr="0054371D">
        <w:t>Условия обработки биометрических персональных данных</w:t>
      </w:r>
    </w:p>
    <w:p w14:paraId="220BB7DD" w14:textId="77777777" w:rsidR="0013624E" w:rsidRPr="0013624E" w:rsidRDefault="0064064F" w:rsidP="0013624E">
      <w:pPr>
        <w:pStyle w:val="1250"/>
      </w:pPr>
      <w:r w:rsidRPr="0095029F">
        <w:t xml:space="preserve">Обработка </w:t>
      </w:r>
      <w:r>
        <w:t>биометрических</w:t>
      </w:r>
      <w:r w:rsidRPr="0095029F">
        <w:t xml:space="preserve"> категорий персональных данных осуществляется </w:t>
      </w:r>
      <w:r w:rsidRPr="00EC608C">
        <w:t xml:space="preserve">Обществом </w:t>
      </w:r>
      <w:r w:rsidRPr="0095029F">
        <w:t>с соблюдением следующих условий:</w:t>
      </w:r>
    </w:p>
    <w:p w14:paraId="36995634" w14:textId="77777777" w:rsidR="00EA3C06" w:rsidRPr="0097551B" w:rsidRDefault="00A92AC5" w:rsidP="0030202A">
      <w:pPr>
        <w:pStyle w:val="a4"/>
      </w:pPr>
      <w:r w:rsidRPr="00A92AC5">
        <w:t>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r w:rsidR="0097551B" w:rsidRPr="0097551B">
        <w:t>.</w:t>
      </w:r>
    </w:p>
    <w:p w14:paraId="338CD638" w14:textId="77777777" w:rsidR="00FD14B6" w:rsidRPr="0013624E" w:rsidRDefault="0064064F" w:rsidP="00FD14B6">
      <w:pPr>
        <w:pStyle w:val="1250"/>
      </w:pPr>
      <w:r>
        <w:t xml:space="preserve">Предоставление биометрических </w:t>
      </w:r>
      <w:r w:rsidRPr="00394403">
        <w:t xml:space="preserve">персональных данных не может быть обязательным, за исключением случаев, предусмотренных частью 2 статьи 11 Федерального закона </w:t>
      </w:r>
      <w:r>
        <w:t>«</w:t>
      </w:r>
      <w:r w:rsidRPr="00846269">
        <w:t>О персональных данных</w:t>
      </w:r>
      <w:r>
        <w:t>»</w:t>
      </w:r>
      <w:r w:rsidRPr="00FD14B6">
        <w:t xml:space="preserve">. </w:t>
      </w:r>
      <w:r w:rsidRPr="00EC608C">
        <w:t xml:space="preserve">Общество </w:t>
      </w:r>
      <w:r w:rsidRPr="00394403">
        <w:t xml:space="preserve">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w:t>
      </w:r>
      <w:r>
        <w:t>«</w:t>
      </w:r>
      <w:r w:rsidRPr="00846269">
        <w:t>О персональных данных</w:t>
      </w:r>
      <w:r>
        <w:t xml:space="preserve">» </w:t>
      </w:r>
      <w:r w:rsidRPr="00394403">
        <w:t xml:space="preserve">получение </w:t>
      </w:r>
      <w:bookmarkStart w:id="12" w:name="_Hlk118879977"/>
      <w:r w:rsidR="00394403" w:rsidRPr="00EC608C">
        <w:t>Обществом</w:t>
      </w:r>
      <w:bookmarkEnd w:id="12"/>
      <w:r w:rsidRPr="00394403">
        <w:t xml:space="preserve"> согласия на обработку персональных данных не является обязательным.</w:t>
      </w:r>
    </w:p>
    <w:p w14:paraId="3D02E734" w14:textId="77777777" w:rsidR="006D2201" w:rsidRPr="0054371D" w:rsidRDefault="0064064F" w:rsidP="007E5078">
      <w:pPr>
        <w:pStyle w:val="360"/>
        <w:keepNext/>
        <w:outlineLvl w:val="2"/>
      </w:pPr>
      <w:bookmarkStart w:id="13" w:name="h.u9wpeu9y8dqq" w:colFirst="0" w:colLast="0"/>
      <w:bookmarkEnd w:id="13"/>
      <w:r w:rsidRPr="0054371D">
        <w:t>Условия обработки иных категорий персональных данных</w:t>
      </w:r>
    </w:p>
    <w:p w14:paraId="336C8CF5" w14:textId="77777777" w:rsidR="006D2201" w:rsidRPr="0095029F" w:rsidRDefault="0064064F" w:rsidP="00E30688">
      <w:pPr>
        <w:pStyle w:val="1250"/>
      </w:pPr>
      <w:r w:rsidRPr="0095029F">
        <w:t xml:space="preserve">Обработка иных категорий персональных данных осуществляется </w:t>
      </w:r>
      <w:r w:rsidR="00BA24E2" w:rsidRPr="00EC608C">
        <w:t xml:space="preserve">Обществом </w:t>
      </w:r>
      <w:r w:rsidRPr="0095029F">
        <w:t>с соблюдением следующих условий:</w:t>
      </w:r>
    </w:p>
    <w:p w14:paraId="66686F63" w14:textId="77777777" w:rsidR="00EA3C06" w:rsidRPr="0095029F" w:rsidRDefault="00A92AC5" w:rsidP="0030202A">
      <w:pPr>
        <w:pStyle w:val="a4"/>
      </w:pPr>
      <w:r w:rsidRPr="00A92AC5">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14:paraId="4F8627BE" w14:textId="77777777" w:rsidR="00EA3C06" w:rsidRPr="0095029F" w:rsidRDefault="00A92AC5" w:rsidP="0030202A">
      <w:pPr>
        <w:pStyle w:val="a4"/>
      </w:pPr>
      <w:r w:rsidRPr="00A92AC5">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002518E4" w:rsidRPr="0097551B">
        <w:t>;</w:t>
      </w:r>
    </w:p>
    <w:p w14:paraId="68AF8ABF" w14:textId="77777777" w:rsidR="00EA3C06" w:rsidRPr="0095029F" w:rsidRDefault="00A92AC5" w:rsidP="0030202A">
      <w:pPr>
        <w:pStyle w:val="a4"/>
      </w:pPr>
      <w:r w:rsidRPr="00A92AC5">
        <w:t>осуществляется обработка персональных данных, подлежащих опубликованию или обязательному раскрытию в соответствии с федеральным законом</w:t>
      </w:r>
      <w:r w:rsidR="002518E4" w:rsidRPr="0097551B">
        <w:t>.</w:t>
      </w:r>
    </w:p>
    <w:p w14:paraId="316AC2B7" w14:textId="77777777" w:rsidR="006D2201" w:rsidRPr="0054371D" w:rsidRDefault="0064064F" w:rsidP="007E5078">
      <w:pPr>
        <w:pStyle w:val="360"/>
        <w:keepNext/>
        <w:outlineLvl w:val="2"/>
      </w:pPr>
      <w:bookmarkStart w:id="14" w:name="h.dmbr2yy24f6e" w:colFirst="0" w:colLast="0"/>
      <w:bookmarkEnd w:id="14"/>
      <w:r w:rsidRPr="0054371D">
        <w:t>Поручение обработки персональных данных</w:t>
      </w:r>
    </w:p>
    <w:p w14:paraId="67BCAD96" w14:textId="77777777" w:rsidR="006D2201" w:rsidRPr="00511FBD" w:rsidRDefault="0064064F" w:rsidP="00652D9A">
      <w:pPr>
        <w:pStyle w:val="40"/>
      </w:pPr>
      <w:r w:rsidRPr="00EC608C">
        <w:t>Общество</w:t>
      </w:r>
      <w:r w:rsidR="00A03211"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w:t>
      </w:r>
      <w:r w:rsidR="00794C6F">
        <w:t xml:space="preserve"> органом</w:t>
      </w:r>
      <w:r w:rsidR="00A03211" w:rsidRPr="00511FBD">
        <w:t xml:space="preserve"> или муниципальным органом соответствующего акта (далее</w:t>
      </w:r>
      <w:r w:rsidR="00F60E18">
        <w:t xml:space="preserve"> – </w:t>
      </w:r>
      <w:r w:rsidR="007316C7">
        <w:t>п</w:t>
      </w:r>
      <w:r w:rsidR="00A03211" w:rsidRPr="00511FBD">
        <w:t>оручение).</w:t>
      </w:r>
    </w:p>
    <w:p w14:paraId="762CBA82" w14:textId="77777777" w:rsidR="006D2201" w:rsidRPr="0095029F" w:rsidRDefault="0064064F" w:rsidP="00652D9A">
      <w:pPr>
        <w:pStyle w:val="40"/>
      </w:pPr>
      <w:r w:rsidRPr="0095029F">
        <w:t xml:space="preserve">Лицо, осуществляющее обработку персональных данных по поручению </w:t>
      </w:r>
      <w:r w:rsidR="00833425" w:rsidRPr="00EC608C">
        <w:lastRenderedPageBreak/>
        <w:t>Общества</w:t>
      </w:r>
      <w:r w:rsidRPr="0095029F">
        <w:t>, соблюдает принципы и правила обработки персональных данных, предусмотренные настоящей Политикой</w:t>
      </w:r>
      <w:r w:rsidR="00FD14B6">
        <w:t xml:space="preserve">, </w:t>
      </w:r>
      <w:r w:rsidR="00FD14B6" w:rsidRPr="00FD14B6">
        <w:t xml:space="preserve">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w:t>
      </w:r>
      <w:r w:rsidR="00FD14B6">
        <w:t>«</w:t>
      </w:r>
      <w:r w:rsidR="00FD14B6" w:rsidRPr="00846269">
        <w:t>О персональных данных</w:t>
      </w:r>
      <w:r w:rsidR="00FD14B6">
        <w:t xml:space="preserve">». </w:t>
      </w:r>
      <w:r w:rsidRPr="0095029F">
        <w:t xml:space="preserve">В поручении </w:t>
      </w:r>
      <w:r w:rsidR="00833425" w:rsidRPr="001B348F">
        <w:t>Общества</w:t>
      </w:r>
      <w:r w:rsidRPr="0095029F">
        <w:t xml:space="preserve"> определены перечень </w:t>
      </w:r>
      <w:r w:rsidR="00FD14B6">
        <w:t xml:space="preserve">персональных данных, перечень </w:t>
      </w:r>
      <w:r w:rsidRPr="0095029F">
        <w:t>действий (операций) с персональными данными, которые будут совершаться лицом, осуществляющим обработку персональных данных,</w:t>
      </w:r>
      <w:r w:rsidR="00F01BD5">
        <w:t xml:space="preserve"> способы</w:t>
      </w:r>
      <w:r w:rsidRPr="0095029F">
        <w:t xml:space="preserve"> и цели </w:t>
      </w:r>
      <w:r w:rsidR="00CE3C63">
        <w:t xml:space="preserve">их </w:t>
      </w:r>
      <w:r w:rsidRPr="0095029F">
        <w:t>обработки, установлена обязанность такого лица соблюдать конфиденциальность персональных данных</w:t>
      </w:r>
      <w:r w:rsidR="00CE3C63">
        <w:t xml:space="preserve">, </w:t>
      </w:r>
      <w:r w:rsidR="00CE3C63" w:rsidRPr="00CE3C63">
        <w:t xml:space="preserve">требования, предусмотренные частью 5 статьи 18 и статьей 18.1 Федерального закона </w:t>
      </w:r>
      <w:r w:rsidR="00CE3C63">
        <w:t>«</w:t>
      </w:r>
      <w:r w:rsidR="00CE3C63" w:rsidRPr="00846269">
        <w:t>О персональных данных</w:t>
      </w:r>
      <w:r w:rsidR="00CE3C63">
        <w:t>»</w:t>
      </w:r>
      <w:r w:rsidR="00CE3C63" w:rsidRPr="00CE3C63">
        <w:t xml:space="preserve">, обязанность по запросу </w:t>
      </w:r>
      <w:r w:rsidR="00CE3C63" w:rsidRPr="001B348F">
        <w:t>Общества</w:t>
      </w:r>
      <w:r w:rsidR="00CE3C63" w:rsidRPr="00CE3C63">
        <w:t xml:space="preserve"> в течение срока действия поручения </w:t>
      </w:r>
      <w:r w:rsidR="00CE3C63" w:rsidRPr="001B348F">
        <w:t>Общества</w:t>
      </w:r>
      <w:r w:rsidR="00CE3C63" w:rsidRPr="00CE3C63">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00CE3C63" w:rsidRPr="001B348F">
        <w:t>Общества</w:t>
      </w:r>
      <w:r w:rsidR="00CE3C63" w:rsidRPr="00CE3C63">
        <w:t xml:space="preserve"> требований, установленных в соответствии с частью 3 статьи 6 Федерального закона </w:t>
      </w:r>
      <w:r w:rsidR="00CE3C63">
        <w:t>«</w:t>
      </w:r>
      <w:r w:rsidR="00CE3C63" w:rsidRPr="00846269">
        <w:t>О персональных данных</w:t>
      </w:r>
      <w:r w:rsidR="00CE3C63">
        <w:t>»</w:t>
      </w:r>
      <w:r w:rsidR="00CE3C63" w:rsidRPr="00CE3C63">
        <w:t>,</w:t>
      </w:r>
      <w:r w:rsidRPr="0095029F">
        <w:t xml:space="preserve"> обеспечивать безопасность персональных данных при их обработке, а также указаны требования к защите обрабатываемых персональных данных</w:t>
      </w:r>
      <w:r w:rsidR="00CE3C63" w:rsidRPr="00CE3C63">
        <w:t xml:space="preserve">, в том числе требование об уведомлении </w:t>
      </w:r>
      <w:r w:rsidR="00CE3C63" w:rsidRPr="001B348F">
        <w:t>Общества</w:t>
      </w:r>
      <w:r w:rsidR="00CE3C63" w:rsidRPr="00CE3C63">
        <w:t xml:space="preserve"> о случаях, предусмотренных частью 3.1 статьи 21 Федерального закона </w:t>
      </w:r>
      <w:r w:rsidR="00CE3C63">
        <w:t>«</w:t>
      </w:r>
      <w:r w:rsidR="00CE3C63" w:rsidRPr="00846269">
        <w:t>О персональных данных</w:t>
      </w:r>
      <w:r w:rsidR="00CE3C63">
        <w:t>»</w:t>
      </w:r>
      <w:r w:rsidR="00CE3C63" w:rsidRPr="00CE3C63">
        <w:t>.</w:t>
      </w:r>
    </w:p>
    <w:p w14:paraId="2CFBFD65" w14:textId="77777777" w:rsidR="00007124" w:rsidRDefault="0064064F" w:rsidP="00652D9A">
      <w:pPr>
        <w:pStyle w:val="4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EC608C">
        <w:t>Общество</w:t>
      </w:r>
      <w:r w:rsidRPr="0095029F">
        <w:t xml:space="preserve">. Лицо, осуществляющее обработку персональных данных по поручению </w:t>
      </w:r>
      <w:r w:rsidR="00833425" w:rsidRPr="001B348F">
        <w:t>Общества</w:t>
      </w:r>
      <w:r w:rsidRPr="0095029F">
        <w:t xml:space="preserve">, несет ответственность перед </w:t>
      </w:r>
      <w:r w:rsidR="00833425" w:rsidRPr="001B348F">
        <w:t>Обществом</w:t>
      </w:r>
      <w:r w:rsidRPr="0095029F">
        <w:t>.</w:t>
      </w:r>
    </w:p>
    <w:p w14:paraId="5A34E262" w14:textId="77777777" w:rsidR="00CE3C63" w:rsidRPr="0095029F" w:rsidRDefault="0064064F" w:rsidP="00652D9A">
      <w:pPr>
        <w:pStyle w:val="40"/>
      </w:pPr>
      <w:r w:rsidRPr="00CE3C63">
        <w:t xml:space="preserve">В случае, если </w:t>
      </w:r>
      <w:r w:rsidRPr="001B348F">
        <w:t>Общество</w:t>
      </w:r>
      <w:r w:rsidRPr="00CE3C63">
        <w:t xml:space="preserve">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w:t>
      </w:r>
      <w:r w:rsidRPr="001B348F">
        <w:t>Общество</w:t>
      </w:r>
      <w:r w:rsidRPr="00CE3C63">
        <w:t xml:space="preserve"> и лицо, осуществляющее обработку персональных данных по поручению </w:t>
      </w:r>
      <w:r w:rsidRPr="001B348F">
        <w:t>Общества</w:t>
      </w:r>
      <w:r w:rsidRPr="00CE3C63">
        <w:t>.</w:t>
      </w:r>
    </w:p>
    <w:p w14:paraId="39DDA983" w14:textId="77777777" w:rsidR="00F01BD5" w:rsidRPr="0054371D" w:rsidRDefault="0064064F" w:rsidP="007E5078">
      <w:pPr>
        <w:pStyle w:val="360"/>
        <w:keepNext/>
        <w:outlineLvl w:val="2"/>
      </w:pPr>
      <w:r w:rsidRPr="0054371D">
        <w:t>Передача персональных данных</w:t>
      </w:r>
    </w:p>
    <w:p w14:paraId="07BCCD40" w14:textId="77777777" w:rsidR="00F01BD5" w:rsidRPr="00F01BD5" w:rsidRDefault="00810FC6" w:rsidP="00652D9A">
      <w:pPr>
        <w:pStyle w:val="40"/>
      </w:pPr>
      <w:r w:rsidRPr="00E1791A">
        <w:t>Общество</w:t>
      </w:r>
      <w:r w:rsidR="0064064F">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711ACEBD" w14:textId="77777777" w:rsidR="006D2201" w:rsidRPr="00652D9A" w:rsidRDefault="0064064F" w:rsidP="007E5078">
      <w:pPr>
        <w:pStyle w:val="22"/>
        <w:keepNext/>
        <w:tabs>
          <w:tab w:val="num" w:pos="1276"/>
        </w:tabs>
        <w:outlineLvl w:val="1"/>
        <w:rPr>
          <w:b/>
          <w:bCs w:val="0"/>
        </w:rPr>
      </w:pPr>
      <w:bookmarkStart w:id="15" w:name="h.fxe4gs86mi16" w:colFirst="0" w:colLast="0"/>
      <w:bookmarkEnd w:id="15"/>
      <w:r w:rsidRPr="00652D9A">
        <w:rPr>
          <w:b/>
          <w:bCs w:val="0"/>
        </w:rPr>
        <w:t>Конфиденциальность персональных данных</w:t>
      </w:r>
    </w:p>
    <w:p w14:paraId="2C7A153C" w14:textId="77777777" w:rsidR="006D2201" w:rsidRPr="0095029F" w:rsidRDefault="0064064F" w:rsidP="007F5CAC">
      <w:pPr>
        <w:pStyle w:val="3"/>
        <w:tabs>
          <w:tab w:val="num" w:pos="1276"/>
        </w:tabs>
      </w:pPr>
      <w:r w:rsidRPr="0095029F">
        <w:t xml:space="preserve">Сотрудники </w:t>
      </w:r>
      <w:r w:rsidR="00833425" w:rsidRPr="00EC608C">
        <w:t>Общества</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628D59EA" w14:textId="77777777" w:rsidR="006D2201" w:rsidRPr="00652D9A" w:rsidRDefault="0064064F" w:rsidP="007E5078">
      <w:pPr>
        <w:pStyle w:val="22"/>
        <w:keepNext/>
        <w:tabs>
          <w:tab w:val="num" w:pos="1276"/>
        </w:tabs>
        <w:outlineLvl w:val="1"/>
        <w:rPr>
          <w:b/>
          <w:bCs w:val="0"/>
        </w:rPr>
      </w:pPr>
      <w:bookmarkStart w:id="16" w:name="h.jb54pbe81f5w" w:colFirst="0" w:colLast="0"/>
      <w:bookmarkEnd w:id="16"/>
      <w:r w:rsidRPr="00652D9A">
        <w:rPr>
          <w:b/>
          <w:bCs w:val="0"/>
        </w:rPr>
        <w:t>Общедоступные источники персональных данных</w:t>
      </w:r>
    </w:p>
    <w:p w14:paraId="63BF4BE9" w14:textId="77777777" w:rsidR="005334D4" w:rsidRPr="00F36F06" w:rsidRDefault="0064064F" w:rsidP="007F5CAC">
      <w:pPr>
        <w:pStyle w:val="3"/>
        <w:tabs>
          <w:tab w:val="left" w:pos="1276"/>
        </w:tabs>
      </w:pPr>
      <w:r w:rsidRPr="00F36F06">
        <w:t>Общество не созда</w:t>
      </w:r>
      <w:r w:rsidR="00EE3201" w:rsidRPr="00F36F06">
        <w:t>е</w:t>
      </w:r>
      <w:r w:rsidRPr="00F36F06">
        <w:t>т общедоступные источники персональных данных.</w:t>
      </w:r>
    </w:p>
    <w:p w14:paraId="3CD004AF" w14:textId="77777777" w:rsidR="006D2201" w:rsidRPr="00652D9A" w:rsidRDefault="0064064F" w:rsidP="007E5078">
      <w:pPr>
        <w:pStyle w:val="22"/>
        <w:keepNext/>
        <w:widowControl/>
        <w:tabs>
          <w:tab w:val="num" w:pos="1276"/>
        </w:tabs>
        <w:outlineLvl w:val="1"/>
        <w:rPr>
          <w:b/>
          <w:bCs w:val="0"/>
        </w:rPr>
      </w:pPr>
      <w:bookmarkStart w:id="17" w:name="h.wsovkk2g2ao7" w:colFirst="0" w:colLast="0"/>
      <w:bookmarkEnd w:id="17"/>
      <w:r w:rsidRPr="00652D9A">
        <w:rPr>
          <w:b/>
          <w:bCs w:val="0"/>
        </w:rPr>
        <w:t>Согласие субъекта персональных данных на обработку его персональных данных</w:t>
      </w:r>
    </w:p>
    <w:p w14:paraId="13507BA7" w14:textId="77777777" w:rsidR="006D2201" w:rsidRPr="0095029F" w:rsidRDefault="0064064F" w:rsidP="007F5CAC">
      <w:pPr>
        <w:pStyle w:val="3"/>
        <w:tabs>
          <w:tab w:val="num" w:pos="1276"/>
        </w:tabs>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14:paraId="11A4737D" w14:textId="77777777" w:rsidR="006D2201" w:rsidRPr="0095029F" w:rsidRDefault="0064064F" w:rsidP="007F5CAC">
      <w:pPr>
        <w:pStyle w:val="3"/>
        <w:tabs>
          <w:tab w:val="num" w:pos="1276"/>
        </w:tabs>
      </w:pPr>
      <w:r w:rsidRPr="0095029F">
        <w:lastRenderedPageBreak/>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rsidR="00CE3C63">
        <w:t xml:space="preserve"> предметным,</w:t>
      </w:r>
      <w:r w:rsidRPr="0095029F">
        <w:t xml:space="preserve"> информированным</w:t>
      </w:r>
      <w:r w:rsidR="00CE3C63">
        <w:t>,</w:t>
      </w:r>
      <w:r w:rsidRPr="0095029F">
        <w:t xml:space="preserve"> сознательным</w:t>
      </w:r>
      <w:r w:rsidR="00CE3C63">
        <w:t xml:space="preserve"> и однозначным</w:t>
      </w:r>
      <w:r w:rsidRPr="0095029F">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833425" w:rsidRPr="00EC608C">
        <w:t>Обществом</w:t>
      </w:r>
      <w:r w:rsidRPr="0095029F">
        <w:t>.</w:t>
      </w:r>
    </w:p>
    <w:p w14:paraId="6CEF3044" w14:textId="77777777" w:rsidR="006D2201" w:rsidRPr="0095029F" w:rsidRDefault="0064064F" w:rsidP="007F5CAC">
      <w:pPr>
        <w:pStyle w:val="3"/>
        <w:tabs>
          <w:tab w:val="num" w:pos="1276"/>
        </w:tabs>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EC608C">
        <w:t>Общество</w:t>
      </w:r>
      <w:r w:rsidRPr="0095029F">
        <w:t xml:space="preserve"> вправе продолжить обработку персональных данных без согласия субъекта персональных данных при </w:t>
      </w:r>
      <w:r w:rsidR="00ED3D5B">
        <w:t>наличии оснований, указанных в пунктах 2 – 11 части 1 статьи 6, пунктах 2 – 10 части 2 статьи 10 и части 2 статьи 11 Федерального закона «</w:t>
      </w:r>
      <w:r w:rsidR="00ED3D5B" w:rsidRPr="0095029F">
        <w:t>О персональных данных</w:t>
      </w:r>
      <w:r w:rsidR="00ED3D5B">
        <w:t>».</w:t>
      </w:r>
    </w:p>
    <w:p w14:paraId="2F1B80D6" w14:textId="77777777" w:rsidR="006D2201" w:rsidRPr="0095029F" w:rsidRDefault="0064064F" w:rsidP="007F5CAC">
      <w:pPr>
        <w:pStyle w:val="3"/>
        <w:tabs>
          <w:tab w:val="num" w:pos="1276"/>
        </w:tabs>
      </w:pPr>
      <w:r w:rsidRPr="0095029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w:t>
      </w:r>
      <w:r w:rsidR="00ED3D5B">
        <w:t>наличия основания, указанных в пунктах 2 – 11 части 1 статьи 6, пунктах 2 – 10 части 2 статьи 10 и части 2 статьи 11 Федерального закона «</w:t>
      </w:r>
      <w:r w:rsidR="00ED3D5B" w:rsidRPr="0095029F">
        <w:t>О персональных данных</w:t>
      </w:r>
      <w:r w:rsidR="00ED3D5B">
        <w:t>»,</w:t>
      </w:r>
      <w:r w:rsidRPr="0095029F">
        <w:t xml:space="preserve"> возлагается на </w:t>
      </w:r>
      <w:r w:rsidR="00833425" w:rsidRPr="00EC608C">
        <w:t>Общество</w:t>
      </w:r>
      <w:r w:rsidRPr="0095029F">
        <w:t>.</w:t>
      </w:r>
    </w:p>
    <w:p w14:paraId="4D2A6D61" w14:textId="77777777" w:rsidR="006D2201" w:rsidRPr="0095029F" w:rsidRDefault="0064064F" w:rsidP="007F5CAC">
      <w:pPr>
        <w:pStyle w:val="3"/>
        <w:tabs>
          <w:tab w:val="num" w:pos="1276"/>
        </w:tabs>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6FB301B2" w14:textId="77777777" w:rsidR="006D2201" w:rsidRPr="0095029F" w:rsidRDefault="0064064F" w:rsidP="007F5CAC">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4154F33D" w14:textId="77777777" w:rsidR="006D2201" w:rsidRPr="0095029F" w:rsidRDefault="0064064F" w:rsidP="007F5CAC">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73044273" w14:textId="77777777" w:rsidR="006D2201" w:rsidRPr="0095029F" w:rsidRDefault="0064064F" w:rsidP="007F5CAC">
      <w:pPr>
        <w:pStyle w:val="1250"/>
      </w:pPr>
      <w:r w:rsidRPr="0095029F">
        <w:t xml:space="preserve">3) наименование или </w:t>
      </w:r>
      <w:r w:rsidR="00AC14E8" w:rsidRPr="0095029F">
        <w:t xml:space="preserve">фамилию, имя, отчество и адрес </w:t>
      </w:r>
      <w:r w:rsidR="00394403" w:rsidRPr="00EC608C">
        <w:t>Общества</w:t>
      </w:r>
      <w:r w:rsidRPr="0095029F">
        <w:t>;</w:t>
      </w:r>
    </w:p>
    <w:p w14:paraId="05762713" w14:textId="77777777" w:rsidR="006D2201" w:rsidRPr="0095029F" w:rsidRDefault="0064064F" w:rsidP="007F5CAC">
      <w:pPr>
        <w:pStyle w:val="1250"/>
      </w:pPr>
      <w:r w:rsidRPr="0095029F">
        <w:t>4) цель обработки персональных данных;</w:t>
      </w:r>
    </w:p>
    <w:p w14:paraId="20C5A998" w14:textId="77777777" w:rsidR="006D2201" w:rsidRPr="0095029F" w:rsidRDefault="0064064F" w:rsidP="007F5CAC">
      <w:pPr>
        <w:pStyle w:val="1250"/>
      </w:pPr>
      <w:r w:rsidRPr="0095029F">
        <w:t>5) перечень персональных данных, на обработку которых дается согласие субъекта персональных данных;</w:t>
      </w:r>
    </w:p>
    <w:p w14:paraId="5A07EDB4" w14:textId="77777777" w:rsidR="006D2201" w:rsidRPr="0095029F" w:rsidRDefault="0064064F" w:rsidP="007F5CAC">
      <w:pPr>
        <w:pStyle w:val="1250"/>
      </w:pPr>
      <w:r w:rsidRPr="0095029F">
        <w:t>6) наименование или фамилию, имя, отчество и адрес лица, осуществляющего обработку персональных дан</w:t>
      </w:r>
      <w:r w:rsidR="00AC14E8" w:rsidRPr="0095029F">
        <w:t xml:space="preserve">ных по поручению </w:t>
      </w:r>
      <w:r w:rsidR="008E685C" w:rsidRPr="00EC608C">
        <w:t>Общества</w:t>
      </w:r>
      <w:r w:rsidRPr="0095029F">
        <w:t>, если обработка будет поручена такому лицу;</w:t>
      </w:r>
    </w:p>
    <w:p w14:paraId="7D370926" w14:textId="77777777" w:rsidR="006D2201" w:rsidRPr="0095029F" w:rsidRDefault="0064064F" w:rsidP="007F5CAC">
      <w:pPr>
        <w:pStyle w:val="1250"/>
      </w:pPr>
      <w:r w:rsidRPr="0095029F">
        <w:lastRenderedPageBreak/>
        <w:t>7) перечень действий с персональными данными, на совершение которых дается согласи</w:t>
      </w:r>
      <w:r w:rsidR="00AC14E8" w:rsidRPr="0095029F">
        <w:t xml:space="preserve">е, общее описание используемых </w:t>
      </w:r>
      <w:r w:rsidR="008E685C" w:rsidRPr="00EC608C">
        <w:t>Обществом</w:t>
      </w:r>
      <w:r w:rsidRPr="0095029F">
        <w:t xml:space="preserve"> способов обработки персональных данных;</w:t>
      </w:r>
    </w:p>
    <w:p w14:paraId="4366F330" w14:textId="77777777" w:rsidR="006D2201" w:rsidRPr="0095029F" w:rsidRDefault="0064064F" w:rsidP="007F5CAC">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5F8C3FFE" w14:textId="77777777" w:rsidR="006D2201" w:rsidRPr="0095029F" w:rsidRDefault="0064064F" w:rsidP="007F5CAC">
      <w:pPr>
        <w:pStyle w:val="1250"/>
      </w:pPr>
      <w:r w:rsidRPr="0095029F">
        <w:t>9) подпись субъекта персональных данных</w:t>
      </w:r>
      <w:r w:rsidRPr="0095029F">
        <w:rPr>
          <w:sz w:val="24"/>
          <w:highlight w:val="white"/>
        </w:rPr>
        <w:t>.</w:t>
      </w:r>
    </w:p>
    <w:p w14:paraId="227FDF06" w14:textId="77777777" w:rsidR="006D2201" w:rsidRPr="0095029F" w:rsidRDefault="0064064F" w:rsidP="007F5CAC">
      <w:pPr>
        <w:pStyle w:val="3"/>
        <w:tabs>
          <w:tab w:val="num" w:pos="1276"/>
        </w:tabs>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1E9BA44D" w14:textId="77777777" w:rsidR="006D2201" w:rsidRPr="0095029F" w:rsidRDefault="0064064F" w:rsidP="007F5CAC">
      <w:pPr>
        <w:pStyle w:val="3"/>
        <w:tabs>
          <w:tab w:val="num" w:pos="1276"/>
        </w:tabs>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53FADD83" w14:textId="77777777" w:rsidR="006D2201" w:rsidRDefault="0064064F" w:rsidP="007F5CAC">
      <w:pPr>
        <w:pStyle w:val="3"/>
        <w:tabs>
          <w:tab w:val="num" w:pos="1276"/>
        </w:tabs>
      </w:pPr>
      <w:r w:rsidRPr="0095029F">
        <w:t xml:space="preserve">Персональные данные могут быть получены </w:t>
      </w:r>
      <w:r w:rsidR="00833425" w:rsidRPr="00EC608C">
        <w:t>Обществом</w:t>
      </w:r>
      <w:r w:rsidRPr="0095029F">
        <w:t xml:space="preserve"> от лица, не являющегося субъектом персональных данных, при условии предоставления </w:t>
      </w:r>
      <w:r w:rsidR="00833425" w:rsidRPr="00EC608C">
        <w:t>Обществу</w:t>
      </w:r>
      <w:r w:rsidRPr="0095029F">
        <w:t xml:space="preserve"> подтверждения наличия </w:t>
      </w:r>
      <w:r w:rsidR="00ED3D5B">
        <w:t>оснований, указанных в пунктах 2 – 11 части 1 статьи 6, пунктах 2 – 10 части 2 статьи 10 и части 2 статьи 11 Федерального закона «</w:t>
      </w:r>
      <w:r w:rsidR="00ED3D5B" w:rsidRPr="0095029F">
        <w:t>О персональных данных</w:t>
      </w:r>
      <w:r w:rsidR="00ED3D5B">
        <w:t>»</w:t>
      </w:r>
      <w:r w:rsidRPr="0095029F">
        <w:t>.</w:t>
      </w:r>
    </w:p>
    <w:p w14:paraId="5A10C5A0" w14:textId="77777777" w:rsidR="006D2201" w:rsidRPr="00652D9A" w:rsidRDefault="0064064F" w:rsidP="007E5078">
      <w:pPr>
        <w:pStyle w:val="22"/>
        <w:keepNext/>
        <w:tabs>
          <w:tab w:val="num" w:pos="1276"/>
        </w:tabs>
        <w:outlineLvl w:val="1"/>
        <w:rPr>
          <w:b/>
          <w:bCs w:val="0"/>
        </w:rPr>
      </w:pPr>
      <w:bookmarkStart w:id="18" w:name="h.vv8xy3qi4xg5" w:colFirst="0" w:colLast="0"/>
      <w:bookmarkEnd w:id="18"/>
      <w:r w:rsidRPr="00652D9A">
        <w:rPr>
          <w:b/>
          <w:bCs w:val="0"/>
        </w:rPr>
        <w:t>Трансграничная передача персональных данных</w:t>
      </w:r>
    </w:p>
    <w:p w14:paraId="507A7F90" w14:textId="77777777" w:rsidR="00AA1C26" w:rsidRPr="00846269" w:rsidRDefault="0064064F" w:rsidP="007F5CAC">
      <w:pPr>
        <w:pStyle w:val="3"/>
        <w:tabs>
          <w:tab w:val="num" w:pos="1276"/>
        </w:tabs>
        <w:rPr>
          <w:i/>
        </w:rPr>
      </w:pPr>
      <w:r w:rsidRPr="00846269">
        <w:t>Трансграничная передача персональных данных Обществом не осуществляется.</w:t>
      </w:r>
    </w:p>
    <w:p w14:paraId="067C9B7F" w14:textId="77777777" w:rsidR="00A00712" w:rsidRPr="00652D9A" w:rsidRDefault="0064064F" w:rsidP="007E5078">
      <w:pPr>
        <w:pStyle w:val="22"/>
        <w:keepNext/>
        <w:tabs>
          <w:tab w:val="num" w:pos="1276"/>
        </w:tabs>
        <w:outlineLvl w:val="1"/>
        <w:rPr>
          <w:b/>
          <w:bCs w:val="0"/>
        </w:rPr>
      </w:pPr>
      <w:bookmarkStart w:id="19" w:name="h.iageceb8f89c" w:colFirst="0" w:colLast="0"/>
      <w:bookmarkEnd w:id="19"/>
      <w:r w:rsidRPr="00652D9A">
        <w:rPr>
          <w:b/>
          <w:bCs w:val="0"/>
        </w:rPr>
        <w:t>Обработка персональных данных, осуществляемая без использования средств автоматизации</w:t>
      </w:r>
    </w:p>
    <w:p w14:paraId="756604FD" w14:textId="77777777" w:rsidR="00495429" w:rsidRPr="0054371D" w:rsidRDefault="0064064F" w:rsidP="007E5078">
      <w:pPr>
        <w:pStyle w:val="360"/>
        <w:keepNext/>
        <w:outlineLvl w:val="2"/>
      </w:pPr>
      <w:r w:rsidRPr="0054371D">
        <w:rPr>
          <w:highlight w:val="white"/>
        </w:rPr>
        <w:t>Общие</w:t>
      </w:r>
      <w:r w:rsidRPr="0054371D">
        <w:t xml:space="preserve"> положения</w:t>
      </w:r>
    </w:p>
    <w:p w14:paraId="65DA6468" w14:textId="77777777" w:rsidR="00A00712" w:rsidRPr="0095029F" w:rsidRDefault="0064064F" w:rsidP="00652D9A">
      <w:pPr>
        <w:pStyle w:val="4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064AC56C" w14:textId="77777777" w:rsidR="00495429" w:rsidRPr="0054371D" w:rsidRDefault="0064064F" w:rsidP="007E5078">
      <w:pPr>
        <w:pStyle w:val="360"/>
        <w:keepNext/>
        <w:outlineLvl w:val="2"/>
      </w:pPr>
      <w:r w:rsidRPr="0054371D">
        <w:rPr>
          <w:highlight w:val="white"/>
        </w:rPr>
        <w:t>Особенности</w:t>
      </w:r>
      <w:r w:rsidRPr="0054371D">
        <w:t xml:space="preserve"> организации обработки персональных данных, осуществляемой без использования средств автоматизации</w:t>
      </w:r>
    </w:p>
    <w:p w14:paraId="7D847954" w14:textId="77777777" w:rsidR="00495429" w:rsidRPr="0095029F" w:rsidRDefault="0064064F" w:rsidP="00652D9A">
      <w:pPr>
        <w:pStyle w:val="4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14:paraId="5E2F7517" w14:textId="77777777" w:rsidR="00495429" w:rsidRPr="00D80EE7" w:rsidRDefault="0064064F" w:rsidP="00652D9A">
      <w:pPr>
        <w:pStyle w:val="4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w:t>
      </w:r>
      <w:r w:rsidRPr="00652D9A">
        <w:rPr>
          <w:highlight w:val="white"/>
        </w:rPr>
        <w:t>фиксация</w:t>
      </w:r>
      <w:r w:rsidRPr="00D80EE7">
        <w:t xml:space="preserve">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DABCAA5" w14:textId="77777777" w:rsidR="00495429" w:rsidRPr="00D80EE7" w:rsidRDefault="0064064F" w:rsidP="00652D9A">
      <w:pPr>
        <w:pStyle w:val="40"/>
      </w:pPr>
      <w:bookmarkStart w:id="20" w:name="sub_1006"/>
      <w:r w:rsidRPr="00BC6A1E">
        <w:t>Лица</w:t>
      </w:r>
      <w:r w:rsidRPr="00D80EE7">
        <w:t xml:space="preserve">, осуществляющие обработку персональных данных без использования средств автоматизации (в том числе </w:t>
      </w:r>
      <w:r w:rsidR="00924DB6" w:rsidRPr="009C0FFA">
        <w:rPr>
          <w:highlight w:val="white"/>
        </w:rPr>
        <w:t xml:space="preserve">сотрудники </w:t>
      </w:r>
      <w:r w:rsidR="007B0CA0" w:rsidRPr="00EC608C">
        <w:t>Общества</w:t>
      </w:r>
      <w:r w:rsidRPr="00D80EE7">
        <w:t xml:space="preserve"> или лица, осуществляющие </w:t>
      </w:r>
      <w:r w:rsidRPr="00D80EE7">
        <w:lastRenderedPageBreak/>
        <w:t xml:space="preserve">такую обработку по договору с </w:t>
      </w:r>
      <w:r w:rsidR="007B0CA0" w:rsidRPr="00EC608C">
        <w:t>Обществом</w:t>
      </w:r>
      <w:r w:rsidRPr="00D80EE7">
        <w:t>), проинформированы о факте обработки ими персональных данных, обработка которых осуще</w:t>
      </w:r>
      <w:r w:rsidR="00AC14E8" w:rsidRPr="00D80EE7">
        <w:t xml:space="preserve">ствляется </w:t>
      </w:r>
      <w:r w:rsidR="00AE2366" w:rsidRPr="00EC608C">
        <w:t>Обществом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7B0CA0" w:rsidRPr="00EC608C">
        <w:t>Общества</w:t>
      </w:r>
      <w:r w:rsidRPr="00D80EE7">
        <w:t>.</w:t>
      </w:r>
    </w:p>
    <w:p w14:paraId="228A0D3C" w14:textId="5D08CF3C" w:rsidR="00495429" w:rsidRPr="0095029F" w:rsidRDefault="0064064F" w:rsidP="00652D9A">
      <w:pPr>
        <w:pStyle w:val="40"/>
      </w:pPr>
      <w:bookmarkStart w:id="21" w:name="sub_1007"/>
      <w:bookmarkEnd w:id="20"/>
      <w:r w:rsidRPr="0095029F">
        <w:t xml:space="preserve">При </w:t>
      </w:r>
      <w:r w:rsidRPr="00BC6A1E">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 xml:space="preserve">типовая форма), </w:t>
      </w:r>
      <w:r w:rsidR="00BD2549">
        <w:t>могут соблюдаться</w:t>
      </w:r>
      <w:r w:rsidRPr="0095029F">
        <w:t xml:space="preserve"> следующие условия:</w:t>
      </w:r>
    </w:p>
    <w:p w14:paraId="252A82DA" w14:textId="77777777" w:rsidR="00495429" w:rsidRPr="0095029F" w:rsidRDefault="0064064F" w:rsidP="00856B08">
      <w:pPr>
        <w:pStyle w:val="1250"/>
      </w:pPr>
      <w:bookmarkStart w:id="22" w:name="sub_1071"/>
      <w:bookmarkEnd w:id="21"/>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 xml:space="preserve">ии, имя (наименование) и </w:t>
      </w:r>
      <w:r w:rsidR="00AC14E8" w:rsidRPr="002170CE">
        <w:t xml:space="preserve">адрес </w:t>
      </w:r>
      <w:r w:rsidR="00394403" w:rsidRPr="00EC608C">
        <w:t>Общества</w:t>
      </w:r>
      <w:r w:rsidRPr="002170CE">
        <w:t>,</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rsidR="00AC14E8" w:rsidRPr="0095029F">
        <w:t xml:space="preserve">и, общее описание используемых </w:t>
      </w:r>
      <w:r w:rsidR="00AE2366" w:rsidRPr="00EC608C">
        <w:t>Обществом</w:t>
      </w:r>
      <w:r w:rsidRPr="0095029F">
        <w:t xml:space="preserve"> способов обработки персональных данных;</w:t>
      </w:r>
    </w:p>
    <w:p w14:paraId="6AEAA6AE" w14:textId="77777777" w:rsidR="00495429" w:rsidRPr="0095029F" w:rsidRDefault="0064064F" w:rsidP="00856B08">
      <w:pPr>
        <w:pStyle w:val="1250"/>
      </w:pPr>
      <w:bookmarkStart w:id="23" w:name="sub_1072"/>
      <w:bookmarkEnd w:id="22"/>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14:paraId="470957F9" w14:textId="77777777" w:rsidR="00495429" w:rsidRPr="0095029F" w:rsidRDefault="0064064F" w:rsidP="00856B08">
      <w:pPr>
        <w:pStyle w:val="1250"/>
      </w:pPr>
      <w:bookmarkStart w:id="24" w:name="sub_1073"/>
      <w:bookmarkEnd w:id="23"/>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4"/>
    <w:p w14:paraId="4C80C18D" w14:textId="77777777" w:rsidR="00495429" w:rsidRPr="0095029F" w:rsidRDefault="0064064F" w:rsidP="00856B08">
      <w:pPr>
        <w:pStyle w:val="1250"/>
      </w:pPr>
      <w:r w:rsidRPr="0095029F">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028E0CC0" w14:textId="77777777" w:rsidR="00495429" w:rsidRPr="0095029F" w:rsidRDefault="0064064F" w:rsidP="00652D9A">
      <w:pPr>
        <w:pStyle w:val="40"/>
      </w:pPr>
      <w:r w:rsidRPr="0095029F">
        <w:t xml:space="preserve">При </w:t>
      </w:r>
      <w:r w:rsidRPr="00A97CA1">
        <w:rPr>
          <w:highlight w:val="white"/>
        </w:rPr>
        <w:t>ведении</w:t>
      </w:r>
      <w:r w:rsidRPr="0095029F">
        <w:t xml:space="preserve"> журналов (реестров, книг), содержащих персональные данные, необходимые для однократного пропуска субъекта персональных данных на территорию, н</w:t>
      </w:r>
      <w:r w:rsidR="00AC14E8" w:rsidRPr="0095029F">
        <w:t xml:space="preserve">а которой находится </w:t>
      </w:r>
      <w:r w:rsidR="00AE2366" w:rsidRPr="00EC608C">
        <w:t>Общество</w:t>
      </w:r>
      <w:r w:rsidRPr="0095029F">
        <w:t>, или в иных аналогичных целях, соблюдаются следующие условия:</w:t>
      </w:r>
    </w:p>
    <w:p w14:paraId="1E8BE304" w14:textId="77777777" w:rsidR="00495429" w:rsidRPr="0095029F" w:rsidRDefault="0064064F" w:rsidP="00856B08">
      <w:pPr>
        <w:pStyle w:val="1250"/>
      </w:pPr>
      <w:bookmarkStart w:id="25" w:name="sub_1081"/>
      <w:r w:rsidRPr="0095029F">
        <w:t>а) необходимость ведения такого журнала (реест</w:t>
      </w:r>
      <w:r w:rsidR="00AC14E8" w:rsidRPr="0095029F">
        <w:t xml:space="preserve">ра, книги) предусмотрена актом </w:t>
      </w:r>
      <w:r w:rsidR="00AE2366" w:rsidRPr="00EC608C">
        <w:t>Общества</w:t>
      </w:r>
      <w:r w:rsidRPr="0095029F">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w:t>
      </w:r>
      <w:r w:rsidR="00AC14E8" w:rsidRPr="0095029F">
        <w:t xml:space="preserve">рриторию, на которой находится </w:t>
      </w:r>
      <w:r w:rsidR="00AE2366" w:rsidRPr="00EC608C">
        <w:t>Общество</w:t>
      </w:r>
      <w:r w:rsidRPr="0095029F">
        <w:t>, без подтверждения подлинности персональных данных, сообщенных субъектом персональных данных;</w:t>
      </w:r>
    </w:p>
    <w:p w14:paraId="7790CBF2" w14:textId="77777777" w:rsidR="00495429" w:rsidRPr="0095029F" w:rsidRDefault="0064064F" w:rsidP="00856B08">
      <w:pPr>
        <w:pStyle w:val="1250"/>
      </w:pPr>
      <w:bookmarkStart w:id="26" w:name="sub_1082"/>
      <w:bookmarkEnd w:id="25"/>
      <w:r w:rsidRPr="0095029F">
        <w:t>б) копирование содержащейся в таких журналах (реестрах, книгах) информации не допускается;</w:t>
      </w:r>
    </w:p>
    <w:bookmarkEnd w:id="26"/>
    <w:p w14:paraId="08ECFC4D" w14:textId="77777777" w:rsidR="00495429" w:rsidRPr="0095029F" w:rsidRDefault="0064064F" w:rsidP="00856B08">
      <w:pPr>
        <w:pStyle w:val="1250"/>
      </w:pPr>
      <w:r w:rsidRPr="0095029F">
        <w:lastRenderedPageBreak/>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w:t>
      </w:r>
      <w:r w:rsidR="00AC14E8" w:rsidRPr="0095029F">
        <w:t xml:space="preserve">рриторию, на которой находится </w:t>
      </w:r>
      <w:r w:rsidR="00AE2366" w:rsidRPr="00EC608C">
        <w:t>Общество</w:t>
      </w:r>
      <w:r w:rsidRPr="0095029F">
        <w:t>.</w:t>
      </w:r>
    </w:p>
    <w:p w14:paraId="0697D358" w14:textId="77777777" w:rsidR="00495429" w:rsidRPr="0095029F" w:rsidRDefault="0064064F" w:rsidP="00652D9A">
      <w:pPr>
        <w:pStyle w:val="40"/>
      </w:pPr>
      <w:r w:rsidRPr="0095029F">
        <w:t xml:space="preserve">При </w:t>
      </w:r>
      <w:r w:rsidRPr="00652D9A">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14:paraId="09938162" w14:textId="77777777" w:rsidR="00495429" w:rsidRPr="0095029F" w:rsidRDefault="0064064F" w:rsidP="00856B08">
      <w:pPr>
        <w:pStyle w:val="1250"/>
      </w:pPr>
      <w:bookmarkStart w:id="27"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7AD738BB" w14:textId="77777777" w:rsidR="00495429" w:rsidRPr="0095029F" w:rsidRDefault="0064064F" w:rsidP="00856B08">
      <w:pPr>
        <w:pStyle w:val="1250"/>
      </w:pPr>
      <w:bookmarkStart w:id="28" w:name="sub_1092"/>
      <w:bookmarkEnd w:id="27"/>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DA85D9D" w14:textId="77777777" w:rsidR="00495429" w:rsidRPr="0095029F" w:rsidRDefault="0064064F" w:rsidP="00652D9A">
      <w:pPr>
        <w:pStyle w:val="40"/>
      </w:pPr>
      <w:bookmarkStart w:id="29" w:name="sub_1010"/>
      <w:bookmarkEnd w:id="28"/>
      <w:r w:rsidRPr="00A97CA1">
        <w:rPr>
          <w:highlight w:val="white"/>
        </w:rPr>
        <w:t xml:space="preserve">Уничтожение </w:t>
      </w:r>
      <w:r w:rsidRPr="0095029F">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30" w:name="sub_1011"/>
      <w:bookmarkEnd w:id="29"/>
      <w:r w:rsidR="008856CC" w:rsidRPr="0095029F">
        <w:t xml:space="preserve"> Указанные п</w:t>
      </w:r>
      <w:r w:rsidRPr="0095029F">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2F1C174B" w14:textId="77777777" w:rsidR="00495429" w:rsidRPr="0095029F" w:rsidRDefault="0064064F" w:rsidP="00652D9A">
      <w:pPr>
        <w:pStyle w:val="40"/>
      </w:pPr>
      <w:bookmarkStart w:id="31" w:name="sub_1012"/>
      <w:bookmarkEnd w:id="30"/>
      <w:r w:rsidRPr="00652D9A">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63B6681E" w14:textId="77777777" w:rsidR="00495429" w:rsidRPr="0054371D" w:rsidRDefault="0064064F" w:rsidP="007E5078">
      <w:pPr>
        <w:pStyle w:val="360"/>
        <w:keepNext/>
        <w:outlineLvl w:val="2"/>
      </w:pPr>
      <w:bookmarkStart w:id="32" w:name="sub_1300"/>
      <w:bookmarkEnd w:id="31"/>
      <w:r w:rsidRPr="0054371D">
        <w:rPr>
          <w:highlight w:val="white"/>
        </w:rPr>
        <w:t>Меры</w:t>
      </w:r>
      <w:r w:rsidRPr="0054371D">
        <w:t xml:space="preserve"> по обеспечению безопасности персональных данных при их обработке, осуществляемой без использования средств автоматизации</w:t>
      </w:r>
    </w:p>
    <w:p w14:paraId="67C538DD" w14:textId="77777777" w:rsidR="00495429" w:rsidRPr="0095029F" w:rsidRDefault="0064064F" w:rsidP="00652D9A">
      <w:pPr>
        <w:pStyle w:val="40"/>
      </w:pPr>
      <w:bookmarkStart w:id="33" w:name="sub_1013"/>
      <w:bookmarkEnd w:id="32"/>
      <w:r w:rsidRPr="00652D9A">
        <w:t>Обработка</w:t>
      </w:r>
      <w:r w:rsidRPr="0095029F">
        <w:t xml:space="preserve"> персональных данных, осуществляемая без использования средств автоматизации, </w:t>
      </w:r>
      <w:r w:rsidR="008856CC" w:rsidRPr="0095029F">
        <w:t>осуществляет</w:t>
      </w:r>
      <w:r w:rsidRPr="0095029F">
        <w:t>ся таким образом, что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14235AB1" w14:textId="77777777" w:rsidR="00495429" w:rsidRPr="0095029F" w:rsidRDefault="0064064F" w:rsidP="00652D9A">
      <w:pPr>
        <w:pStyle w:val="40"/>
      </w:pPr>
      <w:bookmarkStart w:id="34" w:name="sub_1014"/>
      <w:bookmarkEnd w:id="33"/>
      <w:r w:rsidRPr="00652D9A">
        <w:t>Обеспечивается</w:t>
      </w:r>
      <w:r w:rsidRPr="0095029F">
        <w:t xml:space="preserve"> раздельное хранение персональных данных (материальных носителей), обработка которых осуществляется в различных целях.</w:t>
      </w:r>
    </w:p>
    <w:bookmarkEnd w:id="34"/>
    <w:p w14:paraId="2B5AFB10" w14:textId="77777777" w:rsidR="00376FAF" w:rsidRDefault="0064064F" w:rsidP="00652D9A">
      <w:pPr>
        <w:pStyle w:val="40"/>
      </w:pPr>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w:t>
      </w:r>
      <w:r w:rsidRPr="0095029F">
        <w:lastRenderedPageBreak/>
        <w:t xml:space="preserve">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Обществом</w:t>
      </w:r>
      <w:r w:rsidRPr="0095029F">
        <w:t>.</w:t>
      </w:r>
    </w:p>
    <w:p w14:paraId="5C5E6895" w14:textId="77777777" w:rsidR="007F5CAC" w:rsidRDefault="0064064F" w:rsidP="003F7933">
      <w:pPr>
        <w:pStyle w:val="10"/>
      </w:pPr>
      <w:r w:rsidRPr="00DB61B6">
        <w:t>Актуализация, исправление, удаление и уничтожение персональных данных, ответы на запросы субъектов на доступ к персональным данным, права субъекта персональных данных, обязанности оператора</w:t>
      </w:r>
    </w:p>
    <w:p w14:paraId="2CDEF8D1" w14:textId="77777777" w:rsidR="007F5CAC" w:rsidRPr="00652D9A" w:rsidRDefault="0064064F" w:rsidP="007F5CAC">
      <w:pPr>
        <w:pStyle w:val="22"/>
        <w:keepNext/>
        <w:tabs>
          <w:tab w:val="num" w:pos="1276"/>
        </w:tabs>
        <w:outlineLvl w:val="1"/>
        <w:rPr>
          <w:b/>
          <w:bCs w:val="0"/>
        </w:rPr>
      </w:pPr>
      <w:r w:rsidRPr="00652D9A">
        <w:rPr>
          <w:b/>
          <w:bCs w:val="0"/>
        </w:rPr>
        <w:t>Права субъектов персональных данных</w:t>
      </w:r>
    </w:p>
    <w:p w14:paraId="00FC37DB" w14:textId="77777777" w:rsidR="007F5CAC" w:rsidRPr="0054371D" w:rsidRDefault="0064064F" w:rsidP="007F5CAC">
      <w:pPr>
        <w:pStyle w:val="360"/>
        <w:keepNext/>
        <w:outlineLvl w:val="2"/>
      </w:pPr>
      <w:bookmarkStart w:id="35" w:name="h.lwnbin76eyt0" w:colFirst="0" w:colLast="0"/>
      <w:bookmarkEnd w:id="35"/>
      <w:r w:rsidRPr="0054371D">
        <w:t>Право субъекта персональных данных на доступ к его персональным данным</w:t>
      </w:r>
    </w:p>
    <w:p w14:paraId="66F77C70" w14:textId="77777777" w:rsidR="007F5CAC" w:rsidRPr="0095029F" w:rsidRDefault="0064064F" w:rsidP="00652D9A">
      <w:pPr>
        <w:pStyle w:val="4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14:paraId="3F6DB127" w14:textId="77777777" w:rsidR="007F5CAC" w:rsidRPr="0095029F" w:rsidRDefault="0064064F" w:rsidP="007F5CAC">
      <w:pPr>
        <w:pStyle w:val="1250"/>
      </w:pPr>
      <w:r w:rsidRPr="0095029F">
        <w:t xml:space="preserve">1) подтверждение факта обработки персональных данных </w:t>
      </w:r>
      <w:r w:rsidRPr="00EC608C">
        <w:t>Обществом</w:t>
      </w:r>
      <w:r w:rsidRPr="0095029F">
        <w:t>;</w:t>
      </w:r>
    </w:p>
    <w:p w14:paraId="6E31E9A6" w14:textId="77777777" w:rsidR="007F5CAC" w:rsidRPr="0095029F" w:rsidRDefault="0064064F" w:rsidP="007F5CAC">
      <w:pPr>
        <w:pStyle w:val="1250"/>
      </w:pPr>
      <w:r w:rsidRPr="0095029F">
        <w:t>2) правовые основания и цели обработки персональных данных;</w:t>
      </w:r>
    </w:p>
    <w:p w14:paraId="0BDD8643" w14:textId="77777777" w:rsidR="007F5CAC" w:rsidRPr="0095029F" w:rsidRDefault="0064064F" w:rsidP="007F5CAC">
      <w:pPr>
        <w:pStyle w:val="1250"/>
      </w:pPr>
      <w:r w:rsidRPr="0095029F">
        <w:t xml:space="preserve">3) цели и применяемые </w:t>
      </w:r>
      <w:r w:rsidRPr="00EC608C">
        <w:t>Обществом</w:t>
      </w:r>
      <w:r w:rsidRPr="0095029F">
        <w:t xml:space="preserve"> способы обработки персональных данных;</w:t>
      </w:r>
    </w:p>
    <w:p w14:paraId="4C745CAE" w14:textId="77777777" w:rsidR="007F5CAC" w:rsidRPr="0095029F" w:rsidRDefault="0064064F" w:rsidP="007F5CAC">
      <w:pPr>
        <w:pStyle w:val="1250"/>
      </w:pPr>
      <w:r w:rsidRPr="0095029F">
        <w:t xml:space="preserve">4) наименование и место нахождения </w:t>
      </w:r>
      <w:r w:rsidRPr="00EC608C">
        <w:t>Общества</w:t>
      </w:r>
      <w:r w:rsidRPr="0095029F">
        <w:t xml:space="preserve">, сведения о лицах (за исключением </w:t>
      </w:r>
      <w:r w:rsidRPr="00F97DBA">
        <w:t xml:space="preserve">сотрудников </w:t>
      </w:r>
      <w:r w:rsidRPr="00EC608C">
        <w:t>Общества</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Обществом</w:t>
      </w:r>
      <w:r w:rsidRPr="0095029F">
        <w:t xml:space="preserve"> или на основании федерального закона;</w:t>
      </w:r>
    </w:p>
    <w:p w14:paraId="27145CB9" w14:textId="77777777" w:rsidR="007F5CAC" w:rsidRPr="0095029F" w:rsidRDefault="0064064F" w:rsidP="007F5CAC">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335F30F" w14:textId="77777777" w:rsidR="007F5CAC" w:rsidRPr="0095029F" w:rsidRDefault="0064064F" w:rsidP="007F5CAC">
      <w:pPr>
        <w:pStyle w:val="1250"/>
      </w:pPr>
      <w:r w:rsidRPr="0095029F">
        <w:t>6) сроки обработки персональных данных, в том числе сроки их хранения;</w:t>
      </w:r>
    </w:p>
    <w:p w14:paraId="57BA55B9" w14:textId="77777777" w:rsidR="007F5CAC" w:rsidRPr="0095029F" w:rsidRDefault="0064064F" w:rsidP="007F5CAC">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14:paraId="22777ACB" w14:textId="77777777" w:rsidR="007F5CAC" w:rsidRPr="0095029F" w:rsidRDefault="0064064F" w:rsidP="007F5CAC">
      <w:pPr>
        <w:pStyle w:val="1250"/>
      </w:pPr>
      <w:r w:rsidRPr="0095029F">
        <w:t>8) информацию об осуществленной или о предполагаемой трансграничной передаче данных;</w:t>
      </w:r>
    </w:p>
    <w:p w14:paraId="5CAE7664" w14:textId="77777777" w:rsidR="007F5CAC" w:rsidRDefault="0064064F" w:rsidP="007F5CAC">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Общества</w:t>
      </w:r>
      <w:r w:rsidRPr="0095029F">
        <w:t>, если обработка поручена или будет поручена такому лицу;</w:t>
      </w:r>
    </w:p>
    <w:p w14:paraId="2C00C075" w14:textId="77777777" w:rsidR="00F040D1" w:rsidRPr="0095029F" w:rsidRDefault="0064064F" w:rsidP="007F5CAC">
      <w:pPr>
        <w:pStyle w:val="1250"/>
      </w:pPr>
      <w:r w:rsidRPr="00F040D1">
        <w:t>1</w:t>
      </w:r>
      <w:r>
        <w:t>0</w:t>
      </w:r>
      <w:r w:rsidRPr="00F040D1">
        <w:t xml:space="preserve">) информацию о способах исполнения </w:t>
      </w:r>
      <w:r w:rsidRPr="00EC608C">
        <w:t>Обществом</w:t>
      </w:r>
      <w:r w:rsidRPr="00F040D1">
        <w:t xml:space="preserve"> обязанностей, установленных статьей 18.1 Федерального закона </w:t>
      </w:r>
      <w:r>
        <w:t>«</w:t>
      </w:r>
      <w:r w:rsidRPr="0095029F">
        <w:t>О персональных данных</w:t>
      </w:r>
      <w:r>
        <w:t>»</w:t>
      </w:r>
      <w:r w:rsidRPr="00F040D1">
        <w:t>;</w:t>
      </w:r>
    </w:p>
    <w:p w14:paraId="33E41216" w14:textId="77777777" w:rsidR="007F5CAC" w:rsidRPr="0095029F" w:rsidRDefault="0064064F" w:rsidP="007F5CAC">
      <w:pPr>
        <w:pStyle w:val="1250"/>
      </w:pPr>
      <w:r w:rsidRPr="0095029F">
        <w:t>1</w:t>
      </w:r>
      <w:r w:rsidR="00F040D1">
        <w:t>1</w:t>
      </w:r>
      <w:r w:rsidRPr="0095029F">
        <w:t xml:space="preserve">)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14:paraId="4F9697B4" w14:textId="77777777" w:rsidR="007F5CAC" w:rsidRPr="0095029F" w:rsidRDefault="0064064F" w:rsidP="00652D9A">
      <w:pPr>
        <w:pStyle w:val="40"/>
      </w:pPr>
      <w:r w:rsidRPr="0095029F">
        <w:t>Субъект персональных данных имеет право на получение запрашиваемой субъектом информации, за исключением следующих случаев:</w:t>
      </w:r>
    </w:p>
    <w:p w14:paraId="5F46B9B1" w14:textId="77777777" w:rsidR="007F5CAC" w:rsidRPr="0095029F" w:rsidRDefault="0064064F" w:rsidP="007F5CAC">
      <w:pPr>
        <w:pStyle w:val="a4"/>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374EAB52" w14:textId="77777777" w:rsidR="007F5CAC" w:rsidRPr="0095029F" w:rsidRDefault="0064064F" w:rsidP="007F5CAC">
      <w:pPr>
        <w:pStyle w:val="a4"/>
      </w:pPr>
      <w:r w:rsidRPr="0095029F">
        <w:lastRenderedPageBreak/>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600F3178" w14:textId="77777777" w:rsidR="007F5CAC" w:rsidRPr="0095029F" w:rsidRDefault="0064064F" w:rsidP="007F5CAC">
      <w:pPr>
        <w:pStyle w:val="a4"/>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41E9A9C7" w14:textId="77777777" w:rsidR="007F5CAC" w:rsidRPr="0095029F" w:rsidRDefault="0064064F" w:rsidP="007F5CAC">
      <w:pPr>
        <w:pStyle w:val="a4"/>
      </w:pPr>
      <w:r w:rsidRPr="0095029F">
        <w:t>доступ субъекта персональных данных к его персональным данным нарушает права и законные интересы третьих лиц;</w:t>
      </w:r>
    </w:p>
    <w:p w14:paraId="3C230153" w14:textId="77777777" w:rsidR="007F5CAC" w:rsidRPr="0095029F" w:rsidRDefault="0064064F" w:rsidP="007F5CAC">
      <w:pPr>
        <w:pStyle w:val="a4"/>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25F69250" w14:textId="77777777" w:rsidR="007F5CAC" w:rsidRPr="0095029F" w:rsidRDefault="0064064F" w:rsidP="00652D9A">
      <w:pPr>
        <w:pStyle w:val="40"/>
      </w:pPr>
      <w:r w:rsidRPr="0095029F">
        <w:t xml:space="preserve">Субъект персональных данных вправе требовать от </w:t>
      </w:r>
      <w:r w:rsidRPr="00EC608C">
        <w:t>Общества</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F57D3A3" w14:textId="77777777" w:rsidR="007F5CAC" w:rsidRPr="0095029F" w:rsidRDefault="0064064F" w:rsidP="00652D9A">
      <w:pPr>
        <w:pStyle w:val="40"/>
      </w:pPr>
      <w:r w:rsidRPr="0095029F">
        <w:t xml:space="preserve">Запрашиваемая субъектом информация должна быть предоставлена субъекту персональных данных </w:t>
      </w:r>
      <w:r w:rsidRPr="00A81310">
        <w:t>Обществом</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675F067A" w14:textId="77777777" w:rsidR="007F5CAC" w:rsidRPr="0095029F" w:rsidRDefault="0064064F" w:rsidP="00652D9A">
      <w:pPr>
        <w:pStyle w:val="40"/>
      </w:pPr>
      <w:r w:rsidRPr="0095029F">
        <w:t xml:space="preserve">Запрашиваемая информация предоставляется субъекту персональных данных или его представителю </w:t>
      </w:r>
      <w:r w:rsidRPr="00F040D1">
        <w:t xml:space="preserve">Обществом </w:t>
      </w:r>
      <w:r w:rsidR="00F040D1">
        <w:t xml:space="preserve">в течение десяти рабочих дней с момента обращения либо получения </w:t>
      </w:r>
      <w:r w:rsidR="00F040D1" w:rsidRPr="00F040D1">
        <w:t xml:space="preserve">Обществом </w:t>
      </w:r>
      <w:r w:rsidRPr="0095029F">
        <w:t xml:space="preserve">запроса субъекта персональных данных или его представителя. </w:t>
      </w:r>
      <w:r w:rsidR="00F040D1" w:rsidRPr="00F040D1">
        <w:t xml:space="preserve">Указанный срок может быть продлен, но не более чем на </w:t>
      </w:r>
      <w:r w:rsidR="00722853">
        <w:t>пять</w:t>
      </w:r>
      <w:r w:rsidR="00F040D1" w:rsidRPr="00F040D1">
        <w:t xml:space="preserve"> рабочих дней в случае направления Обществом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F040D1">
        <w:t>Обществом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F040D1">
        <w:t>Обществом</w:t>
      </w:r>
      <w:r w:rsidRPr="00A81310">
        <w:t xml:space="preserve">, </w:t>
      </w:r>
      <w:r w:rsidRPr="0095029F">
        <w:t>подпись субъекта персональных данных или его представителя (далее</w:t>
      </w:r>
      <w:r>
        <w:t xml:space="preserve"> – </w:t>
      </w:r>
      <w:r w:rsidRPr="0095029F">
        <w:t xml:space="preserve">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F040D1" w:rsidRPr="00F040D1">
        <w:t xml:space="preserve">Общество предоставляет запрашиваемые сведения субъекту персональных данных или его </w:t>
      </w:r>
      <w:r w:rsidR="00F040D1" w:rsidRPr="00F040D1">
        <w:lastRenderedPageBreak/>
        <w:t>представителю в той форме, в которой направлены соответствующие обращение или запрос, если иное не указано в обращении или запросе.</w:t>
      </w:r>
    </w:p>
    <w:p w14:paraId="438876AC" w14:textId="77777777" w:rsidR="007F5CAC" w:rsidRPr="0095029F" w:rsidRDefault="0064064F" w:rsidP="00652D9A">
      <w:pPr>
        <w:pStyle w:val="40"/>
      </w:pPr>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Общество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53D8417" w14:textId="77777777" w:rsidR="007F5CAC" w:rsidRPr="0095029F" w:rsidRDefault="0064064F" w:rsidP="00652D9A">
      <w:pPr>
        <w:pStyle w:val="40"/>
      </w:pPr>
      <w:r w:rsidRPr="0095029F">
        <w:t xml:space="preserve">Субъект персональных данных вправе обратиться повторно </w:t>
      </w:r>
      <w:r w:rsidRPr="00A81310">
        <w:t>в Общество</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14:paraId="04015DDF" w14:textId="77777777" w:rsidR="007F5CAC" w:rsidRPr="0095029F" w:rsidRDefault="0064064F" w:rsidP="00652D9A">
      <w:pPr>
        <w:pStyle w:val="40"/>
      </w:pPr>
      <w:r w:rsidRPr="00A81310">
        <w:t>Общество</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Обществе</w:t>
      </w:r>
      <w:r w:rsidRPr="0095029F">
        <w:t>.</w:t>
      </w:r>
    </w:p>
    <w:p w14:paraId="437ADC9F" w14:textId="77777777" w:rsidR="007F5CAC" w:rsidRPr="0054371D" w:rsidRDefault="0064064F" w:rsidP="007F5CAC">
      <w:pPr>
        <w:pStyle w:val="360"/>
        <w:keepNext/>
        <w:outlineLvl w:val="2"/>
      </w:pPr>
      <w:bookmarkStart w:id="36" w:name="h.epq8lkm56hic" w:colFirst="0" w:colLast="0"/>
      <w:bookmarkEnd w:id="36"/>
      <w:r w:rsidRPr="0054371D">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5B6EAAD5" w14:textId="77777777" w:rsidR="007F5CAC" w:rsidRPr="0095029F" w:rsidRDefault="0064064F" w:rsidP="00652D9A">
      <w:pPr>
        <w:pStyle w:val="4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t xml:space="preserve"> в целях политической агитации </w:t>
      </w:r>
      <w:r w:rsidRPr="00EC608C">
        <w:t>Обществом</w:t>
      </w:r>
      <w:r w:rsidRPr="0095029F">
        <w:t xml:space="preserve"> не осуществляется.</w:t>
      </w:r>
    </w:p>
    <w:p w14:paraId="3F9C9CDF" w14:textId="77777777" w:rsidR="007F5CAC" w:rsidRPr="0054371D" w:rsidRDefault="0064064F" w:rsidP="007F5CAC">
      <w:pPr>
        <w:pStyle w:val="360"/>
        <w:keepNext/>
        <w:outlineLvl w:val="2"/>
      </w:pPr>
      <w:bookmarkStart w:id="37" w:name="h.nlnqdtqnfwvz" w:colFirst="0" w:colLast="0"/>
      <w:bookmarkEnd w:id="37"/>
      <w:r w:rsidRPr="0054371D">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763AFBA3" w14:textId="77777777" w:rsidR="007F5CAC" w:rsidRPr="0095029F" w:rsidRDefault="0064064F" w:rsidP="00652D9A">
      <w:pPr>
        <w:pStyle w:val="4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Обществом</w:t>
      </w:r>
      <w:r w:rsidRPr="0095029F">
        <w:t xml:space="preserve"> не осуществляется.</w:t>
      </w:r>
    </w:p>
    <w:p w14:paraId="4FD49A3E" w14:textId="77777777" w:rsidR="007F5CAC" w:rsidRPr="0054371D" w:rsidRDefault="0064064F" w:rsidP="007F5CAC">
      <w:pPr>
        <w:pStyle w:val="360"/>
        <w:keepNext/>
        <w:outlineLvl w:val="2"/>
      </w:pPr>
      <w:bookmarkStart w:id="38" w:name="h.mi2hrakx8bgh" w:colFirst="0" w:colLast="0"/>
      <w:bookmarkEnd w:id="38"/>
      <w:r w:rsidRPr="0054371D">
        <w:t>Право на обжалование действий или бездействия Общества</w:t>
      </w:r>
    </w:p>
    <w:p w14:paraId="2A2E2A72" w14:textId="77777777" w:rsidR="007F5CAC" w:rsidRPr="0095029F" w:rsidRDefault="0064064F" w:rsidP="00652D9A">
      <w:pPr>
        <w:pStyle w:val="40"/>
      </w:pPr>
      <w:r w:rsidRPr="0095029F">
        <w:t xml:space="preserve">Если субъект персональных данных считает, что </w:t>
      </w:r>
      <w:r w:rsidRPr="00EC608C">
        <w:t>Общество</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Общества</w:t>
      </w:r>
      <w:r w:rsidRPr="0095029F">
        <w:t xml:space="preserve"> в </w:t>
      </w:r>
      <w:r w:rsidRPr="0095029F">
        <w:lastRenderedPageBreak/>
        <w:t>уполномоченный орган по защите прав субъектов персональных данных или в судебном порядке.</w:t>
      </w:r>
    </w:p>
    <w:p w14:paraId="481F1CCC" w14:textId="77777777" w:rsidR="007F5CAC" w:rsidRPr="0095029F" w:rsidRDefault="0064064F" w:rsidP="00652D9A">
      <w:pPr>
        <w:pStyle w:val="4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6CA09F97" w14:textId="77777777" w:rsidR="007F5CAC" w:rsidRPr="00652D9A" w:rsidRDefault="0064064F" w:rsidP="007F5CAC">
      <w:pPr>
        <w:pStyle w:val="22"/>
        <w:keepNext/>
        <w:tabs>
          <w:tab w:val="num" w:pos="1276"/>
        </w:tabs>
        <w:outlineLvl w:val="1"/>
        <w:rPr>
          <w:b/>
          <w:bCs w:val="0"/>
        </w:rPr>
      </w:pPr>
      <w:bookmarkStart w:id="39" w:name="h.gui9t4etpf7v" w:colFirst="0" w:colLast="0"/>
      <w:bookmarkEnd w:id="39"/>
      <w:r w:rsidRPr="00652D9A">
        <w:rPr>
          <w:b/>
          <w:bCs w:val="0"/>
        </w:rPr>
        <w:t xml:space="preserve">Обязанности </w:t>
      </w:r>
      <w:r w:rsidR="00394403" w:rsidRPr="00652D9A">
        <w:rPr>
          <w:b/>
          <w:bCs w:val="0"/>
        </w:rPr>
        <w:t>Общества</w:t>
      </w:r>
    </w:p>
    <w:p w14:paraId="691749C1" w14:textId="77777777" w:rsidR="007F5CAC" w:rsidRPr="0054371D" w:rsidRDefault="0064064F" w:rsidP="007F5CAC">
      <w:pPr>
        <w:pStyle w:val="360"/>
        <w:keepNext/>
        <w:outlineLvl w:val="2"/>
      </w:pPr>
      <w:bookmarkStart w:id="40" w:name="h.wu6y1svvdh38" w:colFirst="0" w:colLast="0"/>
      <w:bookmarkEnd w:id="40"/>
      <w:r w:rsidRPr="0054371D">
        <w:t xml:space="preserve">Обязанности </w:t>
      </w:r>
      <w:r w:rsidR="00394403" w:rsidRPr="0054371D">
        <w:t>Общества</w:t>
      </w:r>
      <w:r w:rsidRPr="0054371D">
        <w:t xml:space="preserve"> при сборе персональных данных</w:t>
      </w:r>
    </w:p>
    <w:p w14:paraId="3D757284" w14:textId="77777777" w:rsidR="007F5CAC" w:rsidRPr="0095029F" w:rsidRDefault="0064064F" w:rsidP="00652D9A">
      <w:pPr>
        <w:pStyle w:val="40"/>
      </w:pPr>
      <w:r w:rsidRPr="0095029F">
        <w:rPr>
          <w:highlight w:val="white"/>
        </w:rPr>
        <w:t xml:space="preserve">При сборе персональных данных </w:t>
      </w:r>
      <w:r w:rsidRPr="00EC608C">
        <w:t>Общество</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14:paraId="5DB70007" w14:textId="77777777" w:rsidR="007F5CAC" w:rsidRPr="00652D9A" w:rsidRDefault="0064064F" w:rsidP="00652D9A">
      <w:pPr>
        <w:pStyle w:val="40"/>
        <w:rPr>
          <w:highlight w:val="white"/>
        </w:rPr>
      </w:pPr>
      <w:r w:rsidRPr="0095029F">
        <w:rPr>
          <w:highlight w:val="white"/>
        </w:rPr>
        <w:t xml:space="preserve">Если </w:t>
      </w:r>
      <w:r w:rsidR="0001144C">
        <w:rPr>
          <w:highlight w:val="white"/>
        </w:rPr>
        <w:t xml:space="preserve">в соответствии с федеральным законом </w:t>
      </w:r>
      <w:r w:rsidRPr="0095029F">
        <w:rPr>
          <w:highlight w:val="white"/>
        </w:rPr>
        <w:t xml:space="preserve">предоставление персональных данных </w:t>
      </w:r>
      <w:r w:rsidR="0001144C">
        <w:rPr>
          <w:highlight w:val="white"/>
        </w:rPr>
        <w:t xml:space="preserve">и (или) </w:t>
      </w:r>
      <w:r w:rsidR="0001144C" w:rsidRPr="00652D9A">
        <w:rPr>
          <w:highlight w:val="white"/>
        </w:rPr>
        <w:t xml:space="preserve">получение </w:t>
      </w:r>
      <w:r w:rsidR="00394403" w:rsidRPr="00652D9A">
        <w:rPr>
          <w:highlight w:val="white"/>
        </w:rPr>
        <w:t>Обществом</w:t>
      </w:r>
      <w:r w:rsidR="0001144C" w:rsidRPr="00652D9A">
        <w:rPr>
          <w:highlight w:val="white"/>
        </w:rPr>
        <w:t xml:space="preserve"> согласия на обработку персональных данных </w:t>
      </w:r>
      <w:r w:rsidRPr="00652D9A">
        <w:rPr>
          <w:highlight w:val="white"/>
        </w:rPr>
        <w:t>явля</w:t>
      </w:r>
      <w:r w:rsidR="0001144C" w:rsidRPr="00652D9A">
        <w:rPr>
          <w:highlight w:val="white"/>
        </w:rPr>
        <w:t>ю</w:t>
      </w:r>
      <w:r w:rsidRPr="00652D9A">
        <w:rPr>
          <w:highlight w:val="white"/>
        </w:rPr>
        <w:t>тся обязательным</w:t>
      </w:r>
      <w:r w:rsidR="0001144C" w:rsidRPr="00652D9A">
        <w:rPr>
          <w:highlight w:val="white"/>
        </w:rPr>
        <w:t xml:space="preserve">и, </w:t>
      </w:r>
      <w:r w:rsidRPr="00652D9A">
        <w:rPr>
          <w:highlight w:val="white"/>
        </w:rPr>
        <w:t>Общество разъясняет субъекту персональных данных юридические последствия отказа предоставить его персональные данные</w:t>
      </w:r>
      <w:r w:rsidR="0001144C" w:rsidRPr="00652D9A">
        <w:rPr>
          <w:highlight w:val="white"/>
        </w:rPr>
        <w:t xml:space="preserve"> и (или) дать согласие на их обработку</w:t>
      </w:r>
      <w:r w:rsidRPr="00652D9A">
        <w:rPr>
          <w:highlight w:val="white"/>
        </w:rPr>
        <w:t>.</w:t>
      </w:r>
    </w:p>
    <w:p w14:paraId="5088F0B9" w14:textId="77777777" w:rsidR="007F5CAC" w:rsidRPr="0095029F" w:rsidRDefault="0064064F" w:rsidP="00652D9A">
      <w:pPr>
        <w:pStyle w:val="40"/>
      </w:pPr>
      <w:r w:rsidRPr="00652D9A">
        <w:rPr>
          <w:highlight w:val="white"/>
        </w:rPr>
        <w:t>Если персональные данные получены не от субъекта персональных данных, Общество до</w:t>
      </w:r>
      <w:r w:rsidRPr="0095029F">
        <w:rPr>
          <w:highlight w:val="white"/>
        </w:rPr>
        <w:t xml:space="preserve">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14:paraId="3087BD6D" w14:textId="77777777" w:rsidR="007F5CAC" w:rsidRPr="0095029F" w:rsidRDefault="0064064F" w:rsidP="007F5CAC">
      <w:pPr>
        <w:pStyle w:val="1250"/>
      </w:pPr>
      <w:r w:rsidRPr="0095029F">
        <w:rPr>
          <w:highlight w:val="white"/>
        </w:rPr>
        <w:t xml:space="preserve">1) наименование либо фамилия, имя, отчество и </w:t>
      </w:r>
      <w:r w:rsidRPr="002170CE">
        <w:rPr>
          <w:highlight w:val="white"/>
        </w:rPr>
        <w:t xml:space="preserve">адрес </w:t>
      </w:r>
      <w:r w:rsidR="00394403" w:rsidRPr="00EC608C">
        <w:t>Общества</w:t>
      </w:r>
      <w:r w:rsidRPr="002170CE">
        <w:rPr>
          <w:highlight w:val="white"/>
        </w:rPr>
        <w:t xml:space="preserve"> и</w:t>
      </w:r>
      <w:r w:rsidRPr="0095029F">
        <w:rPr>
          <w:highlight w:val="white"/>
        </w:rPr>
        <w:t xml:space="preserve">ли </w:t>
      </w:r>
      <w:r w:rsidRPr="002170CE">
        <w:rPr>
          <w:highlight w:val="white"/>
        </w:rPr>
        <w:t xml:space="preserve">представителя </w:t>
      </w:r>
      <w:r w:rsidR="00394403" w:rsidRPr="00EC608C">
        <w:t>Общества</w:t>
      </w:r>
      <w:r w:rsidRPr="002170CE">
        <w:rPr>
          <w:highlight w:val="white"/>
        </w:rPr>
        <w:t>;</w:t>
      </w:r>
    </w:p>
    <w:p w14:paraId="627ADEBB" w14:textId="77777777" w:rsidR="007F5CAC" w:rsidRDefault="0064064F" w:rsidP="007F5CAC">
      <w:pPr>
        <w:pStyle w:val="1250"/>
      </w:pPr>
      <w:r w:rsidRPr="0095029F">
        <w:rPr>
          <w:highlight w:val="white"/>
        </w:rPr>
        <w:t>2) цель обработки персональных данных и ее правовое основание;</w:t>
      </w:r>
    </w:p>
    <w:p w14:paraId="1EBF8780" w14:textId="77777777" w:rsidR="0001144C" w:rsidRPr="0095029F" w:rsidRDefault="0064064F" w:rsidP="007F5CAC">
      <w:pPr>
        <w:pStyle w:val="1250"/>
      </w:pPr>
      <w:r>
        <w:t>3) перечень персональных данных;</w:t>
      </w:r>
    </w:p>
    <w:p w14:paraId="34BDEBA1" w14:textId="77777777" w:rsidR="007F5CAC" w:rsidRPr="0095029F" w:rsidRDefault="0064064F" w:rsidP="007F5CAC">
      <w:pPr>
        <w:pStyle w:val="1250"/>
      </w:pPr>
      <w:r>
        <w:rPr>
          <w:highlight w:val="white"/>
        </w:rPr>
        <w:t>4</w:t>
      </w:r>
      <w:r w:rsidRPr="0095029F">
        <w:rPr>
          <w:highlight w:val="white"/>
        </w:rPr>
        <w:t>) предполагаемые пользователи персональных данных;</w:t>
      </w:r>
    </w:p>
    <w:p w14:paraId="750546D1" w14:textId="77777777" w:rsidR="007F5CAC" w:rsidRPr="0095029F" w:rsidRDefault="0064064F" w:rsidP="007F5CAC">
      <w:pPr>
        <w:pStyle w:val="1250"/>
      </w:pPr>
      <w:r>
        <w:rPr>
          <w:highlight w:val="white"/>
        </w:rPr>
        <w:t>5</w:t>
      </w:r>
      <w:r w:rsidRPr="0095029F">
        <w:rPr>
          <w:highlight w:val="white"/>
        </w:rPr>
        <w:t xml:space="preserve">)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14:paraId="667ABD21" w14:textId="77777777" w:rsidR="007F5CAC" w:rsidRPr="0095029F" w:rsidRDefault="0064064F" w:rsidP="007F5CAC">
      <w:pPr>
        <w:pStyle w:val="1250"/>
      </w:pPr>
      <w:r>
        <w:rPr>
          <w:highlight w:val="white"/>
        </w:rPr>
        <w:t>6</w:t>
      </w:r>
      <w:r w:rsidRPr="0095029F">
        <w:rPr>
          <w:highlight w:val="white"/>
        </w:rPr>
        <w:t>) источник получения персональных данных</w:t>
      </w:r>
      <w:r w:rsidRPr="0095029F">
        <w:t>.</w:t>
      </w:r>
    </w:p>
    <w:p w14:paraId="0DB688E9" w14:textId="77777777" w:rsidR="007F5CAC" w:rsidRPr="0095029F" w:rsidRDefault="0064064F" w:rsidP="00652D9A">
      <w:pPr>
        <w:pStyle w:val="40"/>
        <w:rPr>
          <w:highlight w:val="white"/>
        </w:rPr>
      </w:pPr>
      <w:r w:rsidRPr="00EC608C">
        <w:t>Общество</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14:paraId="2EAF1808" w14:textId="77777777" w:rsidR="007F5CAC" w:rsidRPr="0095029F" w:rsidRDefault="0064064F" w:rsidP="007F5CAC">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Обществом</w:t>
      </w:r>
      <w:r w:rsidRPr="0095029F">
        <w:rPr>
          <w:highlight w:val="white"/>
        </w:rPr>
        <w:t>;</w:t>
      </w:r>
    </w:p>
    <w:p w14:paraId="0E39A607" w14:textId="3A56BD24" w:rsidR="007F5CAC" w:rsidRPr="0095029F" w:rsidRDefault="0064064F" w:rsidP="007F5CAC">
      <w:pPr>
        <w:pStyle w:val="1250"/>
      </w:pPr>
      <w:r w:rsidRPr="0095029F">
        <w:rPr>
          <w:highlight w:val="white"/>
        </w:rPr>
        <w:t xml:space="preserve">2) персональные данные получены </w:t>
      </w:r>
      <w:r w:rsidRPr="00EC608C">
        <w:t>Обществом</w:t>
      </w:r>
      <w:r w:rsidRPr="0095029F">
        <w:rPr>
          <w:highlight w:val="white"/>
        </w:rPr>
        <w:t xml:space="preserve"> на основании федерального закона или в связи с исполнением договора, стороной которого либо </w:t>
      </w:r>
      <w:proofErr w:type="gramStart"/>
      <w:r w:rsidRPr="0095029F">
        <w:rPr>
          <w:highlight w:val="white"/>
        </w:rPr>
        <w:t>выгодоприобретателем</w:t>
      </w:r>
      <w:proofErr w:type="gramEnd"/>
      <w:r w:rsidRPr="0095029F">
        <w:rPr>
          <w:highlight w:val="white"/>
        </w:rPr>
        <w:t xml:space="preserve"> по которому является субъект персональных данных;</w:t>
      </w:r>
    </w:p>
    <w:p w14:paraId="54A31A15" w14:textId="77777777" w:rsidR="007F5CAC" w:rsidRPr="0095029F" w:rsidRDefault="0064064F" w:rsidP="007F5CAC">
      <w:pPr>
        <w:pStyle w:val="1250"/>
      </w:pPr>
      <w:r w:rsidRPr="0095029F">
        <w:rPr>
          <w:highlight w:val="white"/>
        </w:rPr>
        <w:t xml:space="preserve">3) </w:t>
      </w:r>
      <w:r w:rsidR="00A76FE4"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A76FE4">
        <w:rPr>
          <w:highlight w:val="white"/>
        </w:rPr>
        <w:t>«</w:t>
      </w:r>
      <w:r w:rsidR="00A76FE4" w:rsidRPr="0095029F">
        <w:rPr>
          <w:highlight w:val="white"/>
        </w:rPr>
        <w:t>О персональных данных</w:t>
      </w:r>
      <w:r w:rsidR="00A76FE4">
        <w:rPr>
          <w:highlight w:val="white"/>
        </w:rPr>
        <w:t>»</w:t>
      </w:r>
      <w:r w:rsidR="00A76FE4" w:rsidRPr="0095029F">
        <w:rPr>
          <w:highlight w:val="white"/>
        </w:rPr>
        <w:t>;</w:t>
      </w:r>
    </w:p>
    <w:p w14:paraId="102C72AC" w14:textId="77777777" w:rsidR="007F5CAC" w:rsidRPr="0095029F" w:rsidRDefault="0064064F" w:rsidP="007F5CAC">
      <w:pPr>
        <w:pStyle w:val="1250"/>
      </w:pPr>
      <w:r w:rsidRPr="0095029F">
        <w:rPr>
          <w:highlight w:val="white"/>
        </w:rPr>
        <w:t xml:space="preserve">4) </w:t>
      </w:r>
      <w:r w:rsidRPr="00EC608C">
        <w:t>Общество</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1437D833" w14:textId="77777777" w:rsidR="007F5CAC" w:rsidRDefault="0064064F" w:rsidP="007F5CAC">
      <w:pPr>
        <w:pStyle w:val="1250"/>
      </w:pPr>
      <w:r w:rsidRPr="0095029F">
        <w:rPr>
          <w:highlight w:val="white"/>
        </w:rPr>
        <w:lastRenderedPageBreak/>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3D6DDA58" w14:textId="77777777" w:rsidR="007F5CAC" w:rsidRPr="00846269" w:rsidRDefault="0064064F" w:rsidP="00652D9A">
      <w:pPr>
        <w:pStyle w:val="40"/>
      </w:pPr>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EC608C">
        <w:t>Общество</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
    <w:p w14:paraId="5A6B25DE" w14:textId="77777777" w:rsidR="00051F7D" w:rsidRDefault="00051F7D" w:rsidP="00051F7D">
      <w:pPr>
        <w:pStyle w:val="50"/>
      </w:pPr>
      <w:r>
        <w:t xml:space="preserve">МИС Ариадна </w:t>
      </w:r>
      <w:r w:rsidRPr="00B64EF1">
        <w:t xml:space="preserve">с использованием баз данных, находящихся на </w:t>
      </w:r>
      <w:r w:rsidRPr="00831167">
        <w:t>территории</w:t>
      </w:r>
      <w:r>
        <w:t xml:space="preserve"> следующих стран: </w:t>
      </w:r>
      <w:r w:rsidRPr="008F4883">
        <w:t>Россия</w:t>
      </w:r>
      <w:r w:rsidRPr="005A7BC6">
        <w:t>.</w:t>
      </w:r>
    </w:p>
    <w:p w14:paraId="670D2FC9" w14:textId="77777777" w:rsidR="00051F7D" w:rsidRDefault="0064064F" w:rsidP="00051F7D">
      <w:pPr>
        <w:pStyle w:val="50"/>
      </w:pPr>
      <w:r w:rsidRPr="00E4274D">
        <w:t>1</w:t>
      </w:r>
      <w:r w:rsidR="00051F7D">
        <w:t>С</w:t>
      </w:r>
      <w:r w:rsidRPr="00E4274D">
        <w:t xml:space="preserve"> Бухгалтерия</w:t>
      </w:r>
      <w:r w:rsidRPr="00B64EF1">
        <w:t xml:space="preserve"> с использованием баз данных, находящихся на </w:t>
      </w:r>
      <w:r w:rsidRPr="00831167">
        <w:t>территории</w:t>
      </w:r>
      <w:r>
        <w:t xml:space="preserve"> следующих стран:</w:t>
      </w:r>
      <w:r w:rsidR="00051F7D">
        <w:t xml:space="preserve"> </w:t>
      </w:r>
      <w:r w:rsidRPr="008F4883">
        <w:t>Россия</w:t>
      </w:r>
      <w:r w:rsidRPr="005A7BC6">
        <w:t>.</w:t>
      </w:r>
    </w:p>
    <w:p w14:paraId="20FF9F70" w14:textId="6153CDDB" w:rsidR="007F5CAC" w:rsidRDefault="0064064F" w:rsidP="00051F7D">
      <w:pPr>
        <w:pStyle w:val="50"/>
      </w:pPr>
      <w:r w:rsidRPr="00E4274D">
        <w:t xml:space="preserve">1С </w:t>
      </w:r>
      <w:r w:rsidR="00051F7D">
        <w:t>Кадры</w:t>
      </w:r>
      <w:r w:rsidRPr="00B64EF1">
        <w:t xml:space="preserve"> с использованием баз данных, находящихся на </w:t>
      </w:r>
      <w:r w:rsidRPr="00831167">
        <w:t>территории</w:t>
      </w:r>
      <w:r>
        <w:t xml:space="preserve"> следующих стран:</w:t>
      </w:r>
      <w:r w:rsidR="00051F7D">
        <w:t xml:space="preserve"> </w:t>
      </w:r>
      <w:r w:rsidRPr="008F4883">
        <w:t>Россия</w:t>
      </w:r>
      <w:r w:rsidRPr="005A7BC6">
        <w:t>.</w:t>
      </w:r>
    </w:p>
    <w:p w14:paraId="1A41BDA9" w14:textId="250E6E0C" w:rsidR="007F5CAC" w:rsidRDefault="00051F7D" w:rsidP="00051F7D">
      <w:pPr>
        <w:pStyle w:val="50"/>
      </w:pPr>
      <w:r>
        <w:t>Система работы с ДМС</w:t>
      </w:r>
      <w:r w:rsidR="0064064F" w:rsidRPr="00B64EF1">
        <w:t xml:space="preserve"> с использованием баз данных, находящихся на </w:t>
      </w:r>
      <w:r w:rsidR="0064064F" w:rsidRPr="00831167">
        <w:t>территории</w:t>
      </w:r>
      <w:r w:rsidR="0064064F">
        <w:t xml:space="preserve"> следующих стран:</w:t>
      </w:r>
      <w:r>
        <w:t xml:space="preserve"> </w:t>
      </w:r>
      <w:r w:rsidR="0064064F" w:rsidRPr="008F4883">
        <w:t>Россия</w:t>
      </w:r>
      <w:r w:rsidR="0064064F" w:rsidRPr="005A7BC6">
        <w:t>.</w:t>
      </w:r>
    </w:p>
    <w:p w14:paraId="49084D27" w14:textId="091971B5" w:rsidR="007F5CAC" w:rsidRDefault="00051F7D" w:rsidP="00051F7D">
      <w:pPr>
        <w:pStyle w:val="50"/>
      </w:pPr>
      <w:r>
        <w:t>Портал ЦМД</w:t>
      </w:r>
      <w:r w:rsidR="0064064F" w:rsidRPr="00B64EF1">
        <w:t xml:space="preserve"> с использованием баз данных, находящихся на </w:t>
      </w:r>
      <w:r w:rsidR="0064064F" w:rsidRPr="00831167">
        <w:t>территории</w:t>
      </w:r>
      <w:r w:rsidR="0064064F">
        <w:t xml:space="preserve"> следующих стран:</w:t>
      </w:r>
      <w:r>
        <w:t xml:space="preserve"> </w:t>
      </w:r>
      <w:r w:rsidR="0064064F" w:rsidRPr="008F4883">
        <w:t>Россия</w:t>
      </w:r>
      <w:r w:rsidR="0064064F" w:rsidRPr="005A7BC6">
        <w:t>.</w:t>
      </w:r>
    </w:p>
    <w:p w14:paraId="4E595871" w14:textId="77777777" w:rsidR="007F5CAC" w:rsidRPr="000423D6" w:rsidRDefault="0064064F" w:rsidP="00652D9A">
      <w:pPr>
        <w:pStyle w:val="40"/>
      </w:pPr>
      <w:r>
        <w:t>М</w:t>
      </w:r>
      <w:r w:rsidRPr="000423D6">
        <w:t>естонахождение центра(</w:t>
      </w:r>
      <w:proofErr w:type="spellStart"/>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Общества</w:t>
      </w:r>
      <w:r>
        <w:t>.</w:t>
      </w:r>
    </w:p>
    <w:p w14:paraId="54A2B74C" w14:textId="77777777" w:rsidR="007F5CAC" w:rsidRPr="0054371D" w:rsidRDefault="0064064F" w:rsidP="007F5CAC">
      <w:pPr>
        <w:pStyle w:val="360"/>
        <w:keepNext/>
        <w:outlineLvl w:val="2"/>
      </w:pPr>
      <w:r w:rsidRPr="0054371D">
        <w:rPr>
          <w:highlight w:val="white"/>
        </w:rPr>
        <w:t xml:space="preserve">Меры, направленные на обеспечение выполнения </w:t>
      </w:r>
      <w:r w:rsidRPr="0054371D">
        <w:t>Обществом</w:t>
      </w:r>
      <w:r w:rsidRPr="0054371D">
        <w:rPr>
          <w:highlight w:val="white"/>
        </w:rPr>
        <w:t xml:space="preserve"> своих обязанностей</w:t>
      </w:r>
    </w:p>
    <w:p w14:paraId="015ECD0F" w14:textId="77777777" w:rsidR="007F5CAC" w:rsidRPr="0095029F" w:rsidRDefault="0064064F" w:rsidP="00652D9A">
      <w:pPr>
        <w:pStyle w:val="40"/>
      </w:pPr>
      <w:r w:rsidRPr="00EC608C">
        <w:t>Общество</w:t>
      </w:r>
      <w:r w:rsidRPr="0095029F">
        <w:rPr>
          <w:highlight w:val="white"/>
        </w:rPr>
        <w:t xml:space="preserve"> принимает меры, необходимые и достаточные для обеспечения выполнения своих обязанностей. </w:t>
      </w:r>
      <w:r w:rsidRPr="001B348F">
        <w:t>Общество</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2CED61E3" w14:textId="77777777" w:rsidR="007F5CAC" w:rsidRPr="0095029F" w:rsidRDefault="0064064F" w:rsidP="007F5CAC">
      <w:pPr>
        <w:pStyle w:val="1250"/>
      </w:pPr>
      <w:r w:rsidRPr="0095029F">
        <w:rPr>
          <w:highlight w:val="white"/>
        </w:rPr>
        <w:t>1) назначение ответственного за организацию обработки персональных данных;</w:t>
      </w:r>
    </w:p>
    <w:p w14:paraId="29D1061A" w14:textId="77777777" w:rsidR="007F5CAC" w:rsidRPr="0095029F" w:rsidRDefault="0064064F" w:rsidP="007F5CAC">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01144C">
        <w:rPr>
          <w:highlight w:val="white"/>
        </w:rPr>
        <w:t xml:space="preserve">. </w:t>
      </w:r>
      <w:r w:rsidR="0001144C" w:rsidRPr="0001144C">
        <w:t xml:space="preserve">Такие документы и локальные акты не могут содержать положения, ограничивающие права субъектов персональных данных, а также возлагающие на </w:t>
      </w:r>
      <w:r w:rsidR="0001144C" w:rsidRPr="00EC608C">
        <w:t>Общество</w:t>
      </w:r>
      <w:r w:rsidR="0001144C" w:rsidRPr="0001144C">
        <w:t xml:space="preserve"> не предусмотренные законодательством Российской Федерации полномочия и обязанности</w:t>
      </w:r>
      <w:r w:rsidRPr="0095029F">
        <w:rPr>
          <w:highlight w:val="white"/>
        </w:rPr>
        <w:t>;</w:t>
      </w:r>
    </w:p>
    <w:p w14:paraId="52E3E11C" w14:textId="77777777" w:rsidR="007F5CAC" w:rsidRPr="0095029F" w:rsidRDefault="0064064F" w:rsidP="007F5CAC">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0B3FC036" w14:textId="77777777" w:rsidR="007F5CAC" w:rsidRPr="0095029F" w:rsidRDefault="0064064F" w:rsidP="007F5CAC">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Общества</w:t>
      </w:r>
      <w:r w:rsidRPr="0095029F">
        <w:rPr>
          <w:highlight w:val="white"/>
        </w:rPr>
        <w:t>;</w:t>
      </w:r>
    </w:p>
    <w:p w14:paraId="27BD88EC" w14:textId="77777777" w:rsidR="007F5CAC" w:rsidRPr="0095029F" w:rsidRDefault="0064064F" w:rsidP="007F5CAC">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Обществом</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14:paraId="2D3A8D24" w14:textId="77777777" w:rsidR="007F5CAC" w:rsidRPr="0095029F" w:rsidRDefault="0064064F" w:rsidP="007F5CAC">
      <w:pPr>
        <w:pStyle w:val="1250"/>
      </w:pPr>
      <w:r w:rsidRPr="0095029F">
        <w:rPr>
          <w:highlight w:val="white"/>
        </w:rPr>
        <w:lastRenderedPageBreak/>
        <w:t xml:space="preserve">6) ознакомление </w:t>
      </w:r>
      <w:r w:rsidRPr="009C0FFA">
        <w:rPr>
          <w:highlight w:val="white"/>
        </w:rPr>
        <w:t xml:space="preserve">сотрудников </w:t>
      </w:r>
      <w:r w:rsidRPr="00EC608C">
        <w:t>Общества</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sidR="00EA17A1" w:rsidRPr="009C0FFA">
        <w:rPr>
          <w:highlight w:val="white"/>
        </w:rPr>
        <w:t>сотрудников</w:t>
      </w:r>
      <w:r w:rsidRPr="0095029F">
        <w:rPr>
          <w:highlight w:val="white"/>
        </w:rPr>
        <w:t>.</w:t>
      </w:r>
    </w:p>
    <w:p w14:paraId="3A457BE4" w14:textId="77777777" w:rsidR="007F5CAC" w:rsidRPr="0054371D" w:rsidRDefault="0064064F" w:rsidP="007F5CAC">
      <w:pPr>
        <w:pStyle w:val="360"/>
        <w:keepNext/>
        <w:outlineLvl w:val="2"/>
      </w:pPr>
      <w:r w:rsidRPr="0054371D">
        <w:rPr>
          <w:highlight w:val="white"/>
        </w:rPr>
        <w:t>Меры по обеспечению безопасности персональных данных при их обработке</w:t>
      </w:r>
    </w:p>
    <w:p w14:paraId="16AE9D31" w14:textId="77777777" w:rsidR="007F5CAC" w:rsidRPr="0095029F" w:rsidRDefault="0064064F" w:rsidP="00652D9A">
      <w:pPr>
        <w:pStyle w:val="40"/>
      </w:pPr>
      <w:r w:rsidRPr="00EC608C">
        <w:t>Общество</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3D11F97" w14:textId="77777777" w:rsidR="007F5CAC" w:rsidRPr="0095029F" w:rsidRDefault="0064064F" w:rsidP="00652D9A">
      <w:pPr>
        <w:pStyle w:val="40"/>
      </w:pPr>
      <w:r w:rsidRPr="0095029F">
        <w:rPr>
          <w:highlight w:val="white"/>
        </w:rPr>
        <w:t>Обеспечение безопасности персональных данных достигается, в частности:</w:t>
      </w:r>
    </w:p>
    <w:p w14:paraId="48B5C5F0" w14:textId="77777777" w:rsidR="007F5CAC" w:rsidRPr="0095029F" w:rsidRDefault="0064064F" w:rsidP="007F5CAC">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14:paraId="0077591D" w14:textId="77777777" w:rsidR="007F5CAC" w:rsidRPr="0095029F" w:rsidRDefault="0064064F" w:rsidP="007F5CAC">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7DA2679A" w14:textId="77777777" w:rsidR="007F5CAC" w:rsidRPr="0095029F" w:rsidRDefault="0064064F" w:rsidP="007F5CAC">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5A6D7662" w14:textId="77777777" w:rsidR="007F5CAC" w:rsidRPr="0095029F" w:rsidRDefault="0064064F" w:rsidP="007F5CAC">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34636126" w14:textId="77777777" w:rsidR="007F5CAC" w:rsidRPr="0095029F" w:rsidRDefault="0064064F" w:rsidP="007F5CAC">
      <w:pPr>
        <w:pStyle w:val="1250"/>
      </w:pPr>
      <w:r w:rsidRPr="0095029F">
        <w:rPr>
          <w:highlight w:val="white"/>
        </w:rPr>
        <w:t>5) учетом машинных носителей персональных данных;</w:t>
      </w:r>
    </w:p>
    <w:p w14:paraId="6392B696" w14:textId="77777777" w:rsidR="007F5CAC" w:rsidRPr="0095029F" w:rsidRDefault="0064064F" w:rsidP="007F5CAC">
      <w:pPr>
        <w:pStyle w:val="1250"/>
      </w:pPr>
      <w:r w:rsidRPr="0095029F">
        <w:rPr>
          <w:highlight w:val="white"/>
        </w:rPr>
        <w:t>6) обнаружением фактов несанкционированного доступа к персональным данным и принятием мер;</w:t>
      </w:r>
    </w:p>
    <w:p w14:paraId="0E7372C9" w14:textId="77777777" w:rsidR="007F5CAC" w:rsidRPr="0095029F" w:rsidRDefault="0064064F" w:rsidP="007F5CAC">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7E0737C5" w14:textId="77777777" w:rsidR="007F5CAC" w:rsidRPr="0095029F" w:rsidRDefault="0064064F" w:rsidP="007F5CAC">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75F38DF4" w14:textId="77777777" w:rsidR="007F5CAC" w:rsidRPr="0095029F" w:rsidRDefault="0064064F" w:rsidP="007F5CAC">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1B99C08E" w14:textId="77777777" w:rsidR="007F5CAC" w:rsidRPr="0095029F" w:rsidRDefault="0064064F" w:rsidP="00652D9A">
      <w:pPr>
        <w:pStyle w:val="4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747CC540" w14:textId="77777777" w:rsidR="007F5CAC" w:rsidRPr="0054371D" w:rsidRDefault="0064064F" w:rsidP="007F5CAC">
      <w:pPr>
        <w:pStyle w:val="360"/>
        <w:keepNext/>
        <w:widowControl/>
        <w:outlineLvl w:val="2"/>
      </w:pPr>
      <w:r w:rsidRPr="0054371D">
        <w:rPr>
          <w:highlight w:val="white"/>
        </w:rPr>
        <w:lastRenderedPageBreak/>
        <w:t xml:space="preserve">Обязанности </w:t>
      </w:r>
      <w:r w:rsidR="00394403" w:rsidRPr="0054371D">
        <w:t>Общества</w:t>
      </w:r>
      <w:r w:rsidRPr="0054371D">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71A814E5" w14:textId="77777777" w:rsidR="007F5CAC" w:rsidRPr="0095029F" w:rsidRDefault="0064064F" w:rsidP="00652D9A">
      <w:pPr>
        <w:pStyle w:val="40"/>
      </w:pPr>
      <w:r w:rsidRPr="002D50BD">
        <w:t>Общество</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01144C">
        <w:rPr>
          <w:highlight w:val="white"/>
        </w:rPr>
        <w:t>десяти рабочих</w:t>
      </w:r>
      <w:r w:rsidRPr="0095029F">
        <w:rPr>
          <w:highlight w:val="white"/>
        </w:rPr>
        <w:t xml:space="preserve"> дней с даты получения запроса субъекта персональных данных или его представителя. </w:t>
      </w:r>
      <w:r w:rsidR="0001144C" w:rsidRPr="0001144C">
        <w:t xml:space="preserve">Указанный срок может быть продлен, но не более чем на пять рабочих дней в случае направления </w:t>
      </w:r>
      <w:r w:rsidR="0001144C" w:rsidRPr="002D50BD">
        <w:t>Обществом</w:t>
      </w:r>
      <w:r w:rsidR="0001144C" w:rsidRPr="0001144C">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8367DB7" w14:textId="77777777" w:rsidR="007F5CAC" w:rsidRPr="0095029F" w:rsidRDefault="0064064F" w:rsidP="00652D9A">
      <w:pPr>
        <w:pStyle w:val="40"/>
      </w:pPr>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Общество</w:t>
      </w:r>
      <w:r w:rsidRPr="0095029F">
        <w:rPr>
          <w:highlight w:val="white"/>
        </w:rPr>
        <w:t xml:space="preserve"> дает в письменной форме мотивированный ответ в срок, не превышающий </w:t>
      </w:r>
      <w:r w:rsidR="0001144C">
        <w:rPr>
          <w:highlight w:val="white"/>
        </w:rPr>
        <w:t>десяти рабочих</w:t>
      </w:r>
      <w:r w:rsidRPr="0095029F">
        <w:rPr>
          <w:highlight w:val="white"/>
        </w:rPr>
        <w:t xml:space="preserve">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00156A53" w:rsidRPr="00156A53">
        <w:t xml:space="preserve">Указанный срок может быть продлен, но не более чем на пять рабочих дней в случае направления </w:t>
      </w:r>
      <w:r w:rsidR="00156A53" w:rsidRPr="002D50BD">
        <w:t>Обществом</w:t>
      </w:r>
      <w:r w:rsidR="00156A53" w:rsidRPr="00156A53">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D81BE4E" w14:textId="77777777" w:rsidR="007F5CAC" w:rsidRPr="0095029F" w:rsidRDefault="0064064F" w:rsidP="00652D9A">
      <w:pPr>
        <w:pStyle w:val="40"/>
      </w:pPr>
      <w:r w:rsidRPr="002D50BD">
        <w:t>Общество</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Общество</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Общество</w:t>
      </w:r>
      <w:r w:rsidRPr="0095029F">
        <w:rPr>
          <w:highlight w:val="white"/>
        </w:rPr>
        <w:t xml:space="preserve"> уничтожает такие персональные данные. </w:t>
      </w:r>
      <w:r w:rsidRPr="002D50BD">
        <w:t>Общество</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356E9499" w14:textId="77777777" w:rsidR="007F5CAC" w:rsidRPr="0095029F" w:rsidRDefault="0064064F" w:rsidP="00652D9A">
      <w:pPr>
        <w:pStyle w:val="40"/>
      </w:pPr>
      <w:r w:rsidRPr="002D50BD">
        <w:t>Общество</w:t>
      </w:r>
      <w:r w:rsidRPr="00897B22">
        <w:t xml:space="preserve"> сообщает 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w:t>
      </w:r>
      <w:r w:rsidR="00156A53">
        <w:rPr>
          <w:highlight w:val="white"/>
        </w:rPr>
        <w:t>десяти рабочих</w:t>
      </w:r>
      <w:r w:rsidRPr="0095029F">
        <w:rPr>
          <w:highlight w:val="white"/>
        </w:rPr>
        <w:t xml:space="preserve"> дней с даты получения такого запроса. </w:t>
      </w:r>
      <w:r w:rsidR="00156A53" w:rsidRPr="00156A53">
        <w:t xml:space="preserve">Указанный срок может быть продлен, но не более чем на пять рабочих дней в случае направления </w:t>
      </w:r>
      <w:r w:rsidR="00156A53" w:rsidRPr="002D50BD">
        <w:t>Обществом</w:t>
      </w:r>
      <w:r w:rsidR="00156A53" w:rsidRPr="00156A53">
        <w:t xml:space="preserve">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6E477863" w14:textId="77777777" w:rsidR="007F5CAC" w:rsidRPr="0054371D" w:rsidRDefault="0064064F" w:rsidP="007F5CAC">
      <w:pPr>
        <w:pStyle w:val="360"/>
        <w:keepNext/>
        <w:outlineLvl w:val="2"/>
      </w:pPr>
      <w:r w:rsidRPr="0054371D">
        <w:rPr>
          <w:highlight w:val="white"/>
        </w:rPr>
        <w:t xml:space="preserve">Обязанности </w:t>
      </w:r>
      <w:r w:rsidR="00394403" w:rsidRPr="0054371D">
        <w:t xml:space="preserve">Общества </w:t>
      </w:r>
      <w:r w:rsidRPr="0054371D">
        <w:rPr>
          <w:highlight w:val="white"/>
        </w:rPr>
        <w:t xml:space="preserve">по устранению нарушений законодательства, </w:t>
      </w:r>
      <w:r w:rsidRPr="0054371D">
        <w:rPr>
          <w:highlight w:val="white"/>
        </w:rPr>
        <w:lastRenderedPageBreak/>
        <w:t>допущенных при обработке персональных данных, по уточнению, блокированию и уничтожению персональных данных</w:t>
      </w:r>
    </w:p>
    <w:p w14:paraId="46E260C1" w14:textId="77777777" w:rsidR="007F5CAC" w:rsidRPr="0095029F" w:rsidRDefault="0064064F" w:rsidP="00652D9A">
      <w:pPr>
        <w:pStyle w:val="40"/>
      </w:pPr>
      <w:r w:rsidRPr="0095029F">
        <w:rPr>
          <w:highlight w:val="white"/>
        </w:rPr>
        <w:t xml:space="preserve">В случае выявления неправомерной обработки персональных данных при обращении </w:t>
      </w:r>
      <w:r w:rsidRPr="00652D9A">
        <w:t>субъекта</w:t>
      </w:r>
      <w:r w:rsidRPr="0095029F">
        <w:rPr>
          <w:highlight w:val="white"/>
        </w:rPr>
        <w:t xml:space="preserve">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Общество</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2D50BD">
        <w:t>Общества</w:t>
      </w:r>
      <w:r w:rsidRPr="0095029F">
        <w:rPr>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Общество</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Общества</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5A6B070" w14:textId="77777777" w:rsidR="007F5CAC" w:rsidRPr="0095029F" w:rsidRDefault="0064064F" w:rsidP="00652D9A">
      <w:pPr>
        <w:pStyle w:val="40"/>
      </w:pPr>
      <w:r w:rsidRPr="0095029F">
        <w:rPr>
          <w:highlight w:val="white"/>
        </w:rPr>
        <w:t xml:space="preserve">В случае подтверждения факта неточности персональных данных </w:t>
      </w:r>
      <w:r w:rsidRPr="00924DB6">
        <w:t>Общество</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w:t>
      </w:r>
      <w:r w:rsidRPr="00652D9A">
        <w:t>либо обеспечивает их уточнение (если обработка персональных данных осуществляется другим лицом, действующим по поручению Общества) в течение семи рабочих дней со дня представления таких сведений и снимает блокирование персональных данных.</w:t>
      </w:r>
    </w:p>
    <w:p w14:paraId="16CBC136" w14:textId="77777777" w:rsidR="007F5CAC" w:rsidRDefault="0064064F" w:rsidP="00652D9A">
      <w:pPr>
        <w:pStyle w:val="40"/>
      </w:pPr>
      <w:r w:rsidRPr="00897B22">
        <w:t>В случае выявления неправомерной обработки персональных</w:t>
      </w:r>
      <w:r w:rsidRPr="0095029F">
        <w:rPr>
          <w:highlight w:val="white"/>
        </w:rPr>
        <w:t xml:space="preserve"> данных, осуществляемой </w:t>
      </w:r>
      <w:r w:rsidRPr="00924DB6">
        <w:t>Обществом</w:t>
      </w:r>
      <w:r w:rsidRPr="0095029F">
        <w:rPr>
          <w:highlight w:val="white"/>
        </w:rPr>
        <w:t xml:space="preserve"> или лицом, действующим по поручению </w:t>
      </w:r>
      <w:r w:rsidRPr="00924DB6">
        <w:t>Общества</w:t>
      </w:r>
      <w:r w:rsidRPr="0095029F">
        <w:rPr>
          <w:highlight w:val="white"/>
        </w:rPr>
        <w:t xml:space="preserve">, </w:t>
      </w:r>
      <w:r w:rsidRPr="00924DB6">
        <w:t>Общество</w:t>
      </w:r>
      <w:r w:rsidRPr="0095029F">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Общества</w:t>
      </w:r>
      <w:r w:rsidRPr="0095029F">
        <w:rPr>
          <w:highlight w:val="white"/>
        </w:rPr>
        <w:t xml:space="preserve">. В случае если обеспечить правомерность обработки персональных данных невозможно, </w:t>
      </w:r>
      <w:r w:rsidRPr="00924DB6">
        <w:t>Общество</w:t>
      </w:r>
      <w:r w:rsidRPr="0095029F">
        <w:rPr>
          <w:highlight w:val="white"/>
        </w:rPr>
        <w:t xml:space="preserve">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924DB6">
        <w:t>Общество</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21BFE64C" w14:textId="77777777" w:rsidR="00156A53" w:rsidRDefault="0064064F" w:rsidP="00652D9A">
      <w:pPr>
        <w:pStyle w:val="40"/>
      </w:pPr>
      <w:r w:rsidRPr="00156A53">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Pr="00924DB6">
        <w:t>Общество</w:t>
      </w:r>
      <w:r w:rsidRPr="00156A53">
        <w:t xml:space="preserve"> с момента выявления такого инцидента </w:t>
      </w:r>
      <w:r w:rsidRPr="00924DB6">
        <w:t>Обществом</w:t>
      </w:r>
      <w:r w:rsidRPr="00156A53">
        <w:t xml:space="preserve">, уполномоченным органом по защите прав субъектов персональных данных или </w:t>
      </w:r>
      <w:r w:rsidRPr="00156A53">
        <w:lastRenderedPageBreak/>
        <w:t>иным заинтересованным лицом уведомляет уполномоченный орган по защите прав субъектов персональных данных:</w:t>
      </w:r>
    </w:p>
    <w:p w14:paraId="59F2B57E" w14:textId="77777777" w:rsidR="00156A53" w:rsidRPr="00156A53" w:rsidRDefault="0064064F" w:rsidP="00156A53">
      <w:pPr>
        <w:pStyle w:val="1250"/>
        <w:rPr>
          <w:highlight w:val="white"/>
        </w:rPr>
      </w:pPr>
      <w:r w:rsidRPr="0095029F">
        <w:rPr>
          <w:highlight w:val="white"/>
        </w:rPr>
        <w:t xml:space="preserve">1) </w:t>
      </w:r>
      <w:r w:rsidRPr="00156A53">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Pr="00924DB6">
        <w:t>Обществом</w:t>
      </w:r>
      <w:r w:rsidRPr="00156A53">
        <w:t xml:space="preserve"> на взаимодействие с уполномоченным органом по защите прав субъектов персональных данных, по вопросам, связанным с выявленным инцидентом;</w:t>
      </w:r>
    </w:p>
    <w:p w14:paraId="4F299257" w14:textId="77777777" w:rsidR="00156A53" w:rsidRPr="00156A53" w:rsidRDefault="0064064F" w:rsidP="00156A53">
      <w:pPr>
        <w:pStyle w:val="1250"/>
        <w:rPr>
          <w:highlight w:val="white"/>
        </w:rPr>
      </w:pPr>
      <w:r w:rsidRPr="0095029F">
        <w:rPr>
          <w:highlight w:val="white"/>
        </w:rPr>
        <w:t xml:space="preserve">2) </w:t>
      </w:r>
      <w:r w:rsidRPr="00156A53">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14:paraId="08DFFF35" w14:textId="77777777" w:rsidR="007F5CAC" w:rsidRPr="0095029F" w:rsidRDefault="0064064F" w:rsidP="00652D9A">
      <w:pPr>
        <w:pStyle w:val="40"/>
      </w:pPr>
      <w:r w:rsidRPr="0095029F">
        <w:rPr>
          <w:highlight w:val="white"/>
        </w:rPr>
        <w:t xml:space="preserve">В случае достижения цели обработки персональных данных </w:t>
      </w:r>
      <w:r w:rsidRPr="00924DB6">
        <w:t>Общество</w:t>
      </w:r>
      <w:r w:rsidRPr="0095029F">
        <w:rPr>
          <w:highlight w:val="white"/>
        </w:rPr>
        <w:t xml:space="preserve"> прекращает обработку персональных </w:t>
      </w:r>
      <w:r w:rsidRPr="00652D9A">
        <w:t>данных</w:t>
      </w:r>
      <w:r w:rsidRPr="0095029F">
        <w:rPr>
          <w:highlight w:val="white"/>
        </w:rPr>
        <w:t xml:space="preserve"> или обеспечивает ее прекращение (если обработка персональных данных осуществляется другим лицом, действующим по поручению </w:t>
      </w:r>
      <w:r w:rsidRPr="00924DB6">
        <w:t>Общества</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Общества</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Обществом</w:t>
      </w:r>
      <w:r w:rsidRPr="0095029F">
        <w:rPr>
          <w:highlight w:val="white"/>
        </w:rPr>
        <w:t xml:space="preserve"> и субъектом персональных данных либо если </w:t>
      </w:r>
      <w:r w:rsidRPr="00924DB6">
        <w:t>Общество</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144E4170" w14:textId="77777777" w:rsidR="007F5CAC" w:rsidRDefault="0064064F" w:rsidP="00652D9A">
      <w:pPr>
        <w:pStyle w:val="40"/>
      </w:pPr>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Общество</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Общества</w:t>
      </w:r>
      <w:r w:rsidRPr="0095029F">
        <w:rPr>
          <w:highlight w:val="white"/>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Общества</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Обществом</w:t>
      </w:r>
      <w:r w:rsidRPr="0095029F">
        <w:rPr>
          <w:highlight w:val="white"/>
        </w:rPr>
        <w:t xml:space="preserve"> и субъектом персональных данных либо если </w:t>
      </w:r>
      <w:r w:rsidRPr="00924DB6">
        <w:t>Общество</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19312D79" w14:textId="77777777" w:rsidR="00156A53" w:rsidRPr="0095029F" w:rsidRDefault="0064064F" w:rsidP="00652D9A">
      <w:pPr>
        <w:pStyle w:val="40"/>
      </w:pPr>
      <w:r w:rsidRPr="00156A53">
        <w:rPr>
          <w:highlight w:val="white"/>
        </w:rPr>
        <w:t xml:space="preserve">В случае обращения субъекта персональных данных с требованием о прекращении обработки персональных данных </w:t>
      </w:r>
      <w:r w:rsidRPr="00924DB6">
        <w:t xml:space="preserve">Общество </w:t>
      </w:r>
      <w:r w:rsidRPr="00156A53">
        <w:rPr>
          <w:highlight w:val="white"/>
        </w:rPr>
        <w:t xml:space="preserve">в срок, не превышающий </w:t>
      </w:r>
      <w:r w:rsidRPr="00652D9A">
        <w:t>десяти</w:t>
      </w:r>
      <w:r w:rsidRPr="00156A53">
        <w:rPr>
          <w:highlight w:val="white"/>
        </w:rPr>
        <w:t xml:space="preserve">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w:t>
      </w:r>
      <w:r w:rsidRPr="00156A53">
        <w:rPr>
          <w:highlight w:val="white"/>
        </w:rPr>
        <w:lastRenderedPageBreak/>
        <w:t xml:space="preserve">Федерального закона </w:t>
      </w:r>
      <w:r w:rsidR="003B69D0">
        <w:rPr>
          <w:highlight w:val="white"/>
        </w:rPr>
        <w:t>«</w:t>
      </w:r>
      <w:r w:rsidR="003B69D0" w:rsidRPr="0095029F">
        <w:t>О персональных данных</w:t>
      </w:r>
      <w:r w:rsidR="003B69D0">
        <w:rPr>
          <w:highlight w:val="white"/>
        </w:rPr>
        <w:t>»</w:t>
      </w:r>
      <w:r w:rsidRPr="00156A53">
        <w:rPr>
          <w:highlight w:val="white"/>
        </w:rPr>
        <w:t xml:space="preserve">. Указанный срок может быть продлен, но не более чем на пять рабочих дней в случае направления </w:t>
      </w:r>
      <w:r w:rsidR="003B69D0" w:rsidRPr="00924DB6">
        <w:t>Обществом</w:t>
      </w:r>
      <w:r w:rsidRPr="00156A53">
        <w:rPr>
          <w:highlight w:val="white"/>
        </w:rPr>
        <w:t xml:space="preserve">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EAA2EE3" w14:textId="77777777" w:rsidR="007F5CAC" w:rsidRPr="0095029F" w:rsidRDefault="0064064F" w:rsidP="00652D9A">
      <w:pPr>
        <w:pStyle w:val="40"/>
      </w:pPr>
      <w:r w:rsidRPr="0095029F">
        <w:rPr>
          <w:highlight w:val="white"/>
        </w:rPr>
        <w:t xml:space="preserve">В случае отсутствия возможности уничтожения персональных данных в течение </w:t>
      </w:r>
      <w:r w:rsidRPr="00652D9A">
        <w:t>указанного</w:t>
      </w:r>
      <w:r w:rsidRPr="0095029F">
        <w:rPr>
          <w:highlight w:val="white"/>
        </w:rPr>
        <w:t xml:space="preserve"> срока, </w:t>
      </w:r>
      <w:r w:rsidRPr="00924DB6">
        <w:t>Общество</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Общества</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14:paraId="31D56939" w14:textId="77777777" w:rsidR="007F5CAC" w:rsidRPr="0054371D" w:rsidRDefault="0064064F" w:rsidP="007F5CAC">
      <w:pPr>
        <w:pStyle w:val="360"/>
        <w:keepNext/>
        <w:outlineLvl w:val="2"/>
      </w:pPr>
      <w:r w:rsidRPr="0054371D">
        <w:rPr>
          <w:highlight w:val="white"/>
        </w:rPr>
        <w:t>Уведомление об обработке</w:t>
      </w:r>
      <w:r w:rsidR="00814E53" w:rsidRPr="0054371D">
        <w:rPr>
          <w:highlight w:val="white"/>
        </w:rPr>
        <w:t xml:space="preserve"> (о намерении осуществлять обработку)</w:t>
      </w:r>
      <w:r w:rsidRPr="0054371D">
        <w:rPr>
          <w:highlight w:val="white"/>
        </w:rPr>
        <w:t xml:space="preserve"> персональных данных</w:t>
      </w:r>
    </w:p>
    <w:p w14:paraId="6332705E" w14:textId="77777777" w:rsidR="007F5CAC" w:rsidRPr="0095029F" w:rsidRDefault="0064064F" w:rsidP="00652D9A">
      <w:pPr>
        <w:pStyle w:val="40"/>
      </w:pPr>
      <w:r w:rsidRPr="00924DB6">
        <w:t>Общество</w:t>
      </w:r>
      <w:r>
        <w:rPr>
          <w:highlight w:val="white"/>
        </w:rPr>
        <w:t xml:space="preserve">, за исключением случаев, предусмотренных </w:t>
      </w:r>
      <w:r w:rsidRPr="00652D9A">
        <w:t>Федеральным законом «</w:t>
      </w:r>
      <w:r w:rsidRPr="0095029F">
        <w:t>О персональных данных</w:t>
      </w:r>
      <w:r w:rsidRPr="00652D9A">
        <w:t xml:space="preserve">», до начала обработки персональных данных </w:t>
      </w:r>
      <w:r w:rsidRPr="0095029F">
        <w:t xml:space="preserve">уведомляет </w:t>
      </w:r>
      <w:r w:rsidRPr="00652D9A">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14:paraId="210DBCFD" w14:textId="77777777" w:rsidR="007F5CAC" w:rsidRPr="0095029F" w:rsidRDefault="0064064F" w:rsidP="00652D9A">
      <w:pPr>
        <w:pStyle w:val="40"/>
      </w:pPr>
      <w:r w:rsidRPr="00652D9A">
        <w:t>Уведомление</w:t>
      </w:r>
      <w:r w:rsidRPr="0095029F">
        <w:rPr>
          <w:highlight w:val="white"/>
        </w:rPr>
        <w:t xml:space="preserve">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2717EC89" w14:textId="77777777" w:rsidR="007F5CAC" w:rsidRDefault="0064064F">
      <w:pPr>
        <w:pStyle w:val="1250"/>
        <w:numPr>
          <w:ilvl w:val="0"/>
          <w:numId w:val="10"/>
        </w:numPr>
        <w:tabs>
          <w:tab w:val="left" w:pos="1134"/>
        </w:tabs>
        <w:ind w:firstLine="709"/>
      </w:pPr>
      <w:r w:rsidRPr="0095029F">
        <w:rPr>
          <w:highlight w:val="white"/>
        </w:rPr>
        <w:t>наименование (фамилия, имя, отчество)</w:t>
      </w:r>
      <w:r w:rsidRPr="002170CE">
        <w:rPr>
          <w:highlight w:val="white"/>
        </w:rPr>
        <w:t xml:space="preserve">, адрес </w:t>
      </w:r>
      <w:r w:rsidR="00394403" w:rsidRPr="00EC608C">
        <w:t>Общества</w:t>
      </w:r>
      <w:r w:rsidRPr="002170CE">
        <w:rPr>
          <w:highlight w:val="white"/>
        </w:rPr>
        <w:t>;</w:t>
      </w:r>
    </w:p>
    <w:p w14:paraId="5BDA0734" w14:textId="77777777" w:rsidR="007F5CAC" w:rsidRPr="0095029F" w:rsidRDefault="0064064F">
      <w:pPr>
        <w:pStyle w:val="1250"/>
        <w:numPr>
          <w:ilvl w:val="0"/>
          <w:numId w:val="10"/>
        </w:numPr>
        <w:tabs>
          <w:tab w:val="left" w:pos="1134"/>
        </w:tabs>
        <w:ind w:firstLine="709"/>
      </w:pPr>
      <w:r w:rsidRPr="0095029F">
        <w:rPr>
          <w:highlight w:val="white"/>
        </w:rPr>
        <w:t>цель обработки персональных данных;</w:t>
      </w:r>
    </w:p>
    <w:p w14:paraId="56534203" w14:textId="77777777" w:rsidR="007F5CAC" w:rsidRPr="0095029F" w:rsidRDefault="0064064F">
      <w:pPr>
        <w:pStyle w:val="1250"/>
        <w:numPr>
          <w:ilvl w:val="0"/>
          <w:numId w:val="10"/>
        </w:numPr>
        <w:tabs>
          <w:tab w:val="left" w:pos="1134"/>
        </w:tabs>
        <w:ind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14:paraId="53184B0D" w14:textId="77777777" w:rsidR="007F5CAC" w:rsidRPr="0095029F" w:rsidRDefault="0064064F">
      <w:pPr>
        <w:pStyle w:val="1250"/>
        <w:numPr>
          <w:ilvl w:val="0"/>
          <w:numId w:val="10"/>
        </w:numPr>
        <w:tabs>
          <w:tab w:val="left" w:pos="1134"/>
        </w:tabs>
        <w:ind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66040305" w14:textId="77777777" w:rsidR="007F5CAC" w:rsidRPr="0095029F" w:rsidRDefault="0064064F">
      <w:pPr>
        <w:pStyle w:val="1250"/>
        <w:numPr>
          <w:ilvl w:val="0"/>
          <w:numId w:val="10"/>
        </w:numPr>
        <w:tabs>
          <w:tab w:val="left" w:pos="1134"/>
        </w:tabs>
        <w:ind w:firstLine="709"/>
      </w:pPr>
      <w:r w:rsidRPr="0095029F">
        <w:rPr>
          <w:highlight w:val="white"/>
        </w:rPr>
        <w:t>дата начала обработки персональных данных;</w:t>
      </w:r>
    </w:p>
    <w:p w14:paraId="42F4B3BA" w14:textId="77777777" w:rsidR="007F5CAC" w:rsidRPr="0095029F" w:rsidRDefault="0064064F">
      <w:pPr>
        <w:pStyle w:val="1250"/>
        <w:numPr>
          <w:ilvl w:val="0"/>
          <w:numId w:val="10"/>
        </w:numPr>
        <w:tabs>
          <w:tab w:val="left" w:pos="1134"/>
        </w:tabs>
        <w:ind w:firstLine="709"/>
      </w:pPr>
      <w:r w:rsidRPr="0095029F">
        <w:rPr>
          <w:highlight w:val="white"/>
        </w:rPr>
        <w:t>срок или условие прекращения обработки персональных данных;</w:t>
      </w:r>
    </w:p>
    <w:p w14:paraId="409FC967" w14:textId="77777777" w:rsidR="007F5CAC" w:rsidRDefault="0064064F">
      <w:pPr>
        <w:pStyle w:val="1250"/>
        <w:numPr>
          <w:ilvl w:val="0"/>
          <w:numId w:val="10"/>
        </w:numPr>
        <w:tabs>
          <w:tab w:val="left" w:pos="1134"/>
        </w:tabs>
        <w:ind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14:paraId="4CFE3E4C" w14:textId="77777777" w:rsidR="007F5CAC" w:rsidRDefault="0064064F">
      <w:pPr>
        <w:pStyle w:val="1250"/>
        <w:numPr>
          <w:ilvl w:val="0"/>
          <w:numId w:val="10"/>
        </w:numPr>
        <w:tabs>
          <w:tab w:val="left" w:pos="1134"/>
        </w:tabs>
        <w:ind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50A8C732" w14:textId="77777777" w:rsidR="003B69D0" w:rsidRPr="00E52684" w:rsidRDefault="0064064F">
      <w:pPr>
        <w:pStyle w:val="1250"/>
        <w:numPr>
          <w:ilvl w:val="0"/>
          <w:numId w:val="10"/>
        </w:numPr>
        <w:tabs>
          <w:tab w:val="left" w:pos="1134"/>
        </w:tabs>
        <w:ind w:firstLine="709"/>
        <w:rPr>
          <w:rFonts w:eastAsiaTheme="minorEastAsia"/>
        </w:rPr>
      </w:pPr>
      <w:r w:rsidRPr="003B69D0">
        <w:rPr>
          <w:rFonts w:eastAsiaTheme="minorEastAsia"/>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75EE9DFB" w14:textId="77777777" w:rsidR="007F5CAC" w:rsidRPr="0095029F" w:rsidRDefault="0064064F">
      <w:pPr>
        <w:pStyle w:val="1250"/>
        <w:numPr>
          <w:ilvl w:val="0"/>
          <w:numId w:val="10"/>
        </w:numPr>
        <w:tabs>
          <w:tab w:val="left" w:pos="1134"/>
        </w:tabs>
        <w:ind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5E2F97B3" w14:textId="77777777" w:rsidR="00B16C8E" w:rsidRDefault="0064064F" w:rsidP="00652D9A">
      <w:pPr>
        <w:pStyle w:val="40"/>
      </w:pPr>
      <w:r w:rsidRPr="0095029F">
        <w:rPr>
          <w:highlight w:val="white"/>
        </w:rPr>
        <w:t xml:space="preserve">В случае изменения указанных сведений </w:t>
      </w:r>
      <w:r w:rsidRPr="00EC608C">
        <w:t xml:space="preserve">Общество </w:t>
      </w:r>
      <w:r w:rsidRPr="000E65F6">
        <w:rPr>
          <w:highlight w:val="white"/>
        </w:rPr>
        <w:t xml:space="preserve">не позднее 15-го числа месяца, следующего за месяцем, в котором возникли такие изменения, уведомляет уполномоченный орган </w:t>
      </w:r>
      <w:r w:rsidRPr="00652D9A">
        <w:t>по</w:t>
      </w:r>
      <w:r w:rsidRPr="000E65F6">
        <w:rPr>
          <w:highlight w:val="white"/>
        </w:rPr>
        <w:t xml:space="preserve"> защите прав субъектов персональных данных обо всех произошедших за указанный период изменениях</w:t>
      </w:r>
      <w:r>
        <w:rPr>
          <w:highlight w:val="white"/>
        </w:rPr>
        <w:t>. В</w:t>
      </w:r>
      <w:r w:rsidRPr="0095029F">
        <w:rPr>
          <w:highlight w:val="white"/>
        </w:rPr>
        <w:t xml:space="preserve"> случае прекращения обработки персональных данных </w:t>
      </w:r>
      <w:r w:rsidRPr="00EC608C">
        <w:t xml:space="preserve">Общество </w:t>
      </w:r>
      <w:r w:rsidRPr="0095029F">
        <w:t xml:space="preserve">уведомляет </w:t>
      </w:r>
      <w:r w:rsidRPr="0095029F">
        <w:rPr>
          <w:highlight w:val="white"/>
        </w:rPr>
        <w:t xml:space="preserve">об этом уполномоченный орган по защите прав </w:t>
      </w:r>
      <w:r w:rsidRPr="0095029F">
        <w:rPr>
          <w:highlight w:val="white"/>
        </w:rPr>
        <w:lastRenderedPageBreak/>
        <w:t>субъектов персональных данных в течение десяти рабочих дней с даты прекращения обработки персональных данных.</w:t>
      </w:r>
    </w:p>
    <w:p w14:paraId="62DB8F0F" w14:textId="77777777" w:rsidR="006D2201" w:rsidRPr="0095029F" w:rsidRDefault="0064064F" w:rsidP="007F5CAC">
      <w:pPr>
        <w:pStyle w:val="10"/>
        <w:outlineLvl w:val="0"/>
      </w:pPr>
      <w:r w:rsidRPr="0095029F">
        <w:t>Сферы ответственности</w:t>
      </w:r>
    </w:p>
    <w:p w14:paraId="1C0C14E8" w14:textId="77777777" w:rsidR="008856CC" w:rsidRPr="00D80EE7" w:rsidRDefault="0064064F" w:rsidP="007E5078">
      <w:pPr>
        <w:pStyle w:val="22"/>
        <w:keepNext/>
        <w:tabs>
          <w:tab w:val="num" w:pos="1276"/>
        </w:tabs>
        <w:outlineLvl w:val="1"/>
      </w:pPr>
      <w:bookmarkStart w:id="41" w:name="h.asmbcoln7683" w:colFirst="0" w:colLast="0"/>
      <w:bookmarkEnd w:id="41"/>
      <w:r w:rsidRPr="00D80EE7">
        <w:rPr>
          <w:highlight w:val="white"/>
        </w:rPr>
        <w:t>Лица, ответственные за организацию обработки персональных данных в организациях</w:t>
      </w:r>
    </w:p>
    <w:p w14:paraId="168AD5AF" w14:textId="77777777" w:rsidR="008856CC" w:rsidRPr="0095029F" w:rsidRDefault="0064064F" w:rsidP="007F5CAC">
      <w:pPr>
        <w:pStyle w:val="3"/>
        <w:tabs>
          <w:tab w:val="num" w:pos="1276"/>
        </w:tabs>
      </w:pPr>
      <w:r w:rsidRPr="00EC608C">
        <w:t>Общество</w:t>
      </w:r>
      <w:r w:rsidRPr="0095029F">
        <w:rPr>
          <w:highlight w:val="white"/>
        </w:rPr>
        <w:t xml:space="preserve"> назначает лицо, ответственное за организацию обработки персональных данных</w:t>
      </w:r>
      <w:bookmarkStart w:id="42" w:name="_Hlk14851810"/>
      <w:bookmarkEnd w:id="42"/>
      <w:r w:rsidRPr="0095029F">
        <w:rPr>
          <w:highlight w:val="white"/>
        </w:rPr>
        <w:t>.</w:t>
      </w:r>
    </w:p>
    <w:p w14:paraId="67346666" w14:textId="77777777" w:rsidR="008856CC" w:rsidRPr="0095029F" w:rsidRDefault="0064064F" w:rsidP="007F5CAC">
      <w:pPr>
        <w:pStyle w:val="3"/>
        <w:tabs>
          <w:tab w:val="num" w:pos="1276"/>
        </w:tabs>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14:paraId="6049505D" w14:textId="77777777" w:rsidR="008856CC" w:rsidRPr="0095029F" w:rsidRDefault="0064064F" w:rsidP="007F5CAC">
      <w:pPr>
        <w:pStyle w:val="3"/>
        <w:tabs>
          <w:tab w:val="num" w:pos="1276"/>
        </w:tabs>
      </w:pPr>
      <w:r w:rsidRPr="00EC608C">
        <w:t>Общество</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14:paraId="779CDC8B" w14:textId="77777777" w:rsidR="008856CC" w:rsidRPr="0095029F" w:rsidRDefault="0064064F" w:rsidP="007F5CAC">
      <w:pPr>
        <w:pStyle w:val="3"/>
        <w:tabs>
          <w:tab w:val="num" w:pos="1276"/>
        </w:tabs>
      </w:pPr>
      <w:r w:rsidRPr="0095029F">
        <w:rPr>
          <w:highlight w:val="white"/>
        </w:rPr>
        <w:t>Лицо, ответственное за организацию обработки персональных данных, в частности, выполняет следующие функции:</w:t>
      </w:r>
    </w:p>
    <w:p w14:paraId="57C5BBC1" w14:textId="77777777" w:rsidR="008856CC" w:rsidRPr="0095029F" w:rsidRDefault="0064064F" w:rsidP="00856B08">
      <w:pPr>
        <w:pStyle w:val="1250"/>
      </w:pPr>
      <w:r w:rsidRPr="0095029F">
        <w:rPr>
          <w:highlight w:val="white"/>
        </w:rPr>
        <w:t>1) осуществляет внутренний контроль за</w:t>
      </w:r>
      <w:r w:rsidR="00AC14E8" w:rsidRPr="0095029F">
        <w:rPr>
          <w:highlight w:val="white"/>
        </w:rPr>
        <w:t xml:space="preserve"> соблюдением </w:t>
      </w:r>
      <w:r w:rsidR="00AE2366" w:rsidRPr="00EC608C">
        <w:t>Обществом</w:t>
      </w:r>
      <w:r w:rsidR="00FF4E4C">
        <w:rPr>
          <w:highlight w:val="white"/>
        </w:rPr>
        <w:t xml:space="preserve"> и </w:t>
      </w:r>
      <w:r w:rsidR="009C0FFA" w:rsidRPr="009C0FFA">
        <w:rPr>
          <w:highlight w:val="white"/>
        </w:rPr>
        <w:t xml:space="preserve">сотрудниками </w:t>
      </w:r>
      <w:r w:rsidR="00FF4E4C" w:rsidRPr="00EC608C">
        <w:t xml:space="preserve">Общества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14:paraId="57C0AD4F" w14:textId="77777777" w:rsidR="008856CC" w:rsidRPr="0095029F" w:rsidRDefault="0064064F" w:rsidP="00856B08">
      <w:pPr>
        <w:pStyle w:val="1250"/>
      </w:pPr>
      <w:r w:rsidRPr="0095029F">
        <w:rPr>
          <w:highlight w:val="white"/>
        </w:rPr>
        <w:t xml:space="preserve">2) </w:t>
      </w:r>
      <w:r w:rsidR="00AC14E8" w:rsidRPr="0095029F">
        <w:rPr>
          <w:highlight w:val="white"/>
        </w:rPr>
        <w:t xml:space="preserve">доводит до сведения </w:t>
      </w:r>
      <w:r w:rsidR="000F29D2" w:rsidRPr="009C0FFA">
        <w:rPr>
          <w:highlight w:val="white"/>
        </w:rPr>
        <w:t xml:space="preserve">сотрудников </w:t>
      </w:r>
      <w:r w:rsidR="00AE2366" w:rsidRPr="00EC608C">
        <w:t>Общества</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15C59382" w14:textId="77777777" w:rsidR="008856CC" w:rsidRPr="0095029F" w:rsidRDefault="0064064F" w:rsidP="00856B08">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57B8939A" w14:textId="77777777" w:rsidR="008856CC" w:rsidRPr="00D80EE7" w:rsidRDefault="0064064F" w:rsidP="007E5078">
      <w:pPr>
        <w:pStyle w:val="22"/>
        <w:keepNext/>
        <w:tabs>
          <w:tab w:val="num" w:pos="1276"/>
        </w:tabs>
        <w:outlineLvl w:val="1"/>
      </w:pPr>
      <w:r w:rsidRPr="00D80EE7">
        <w:t>Ответственность</w:t>
      </w:r>
    </w:p>
    <w:p w14:paraId="5F036FAF" w14:textId="77777777" w:rsidR="008856CC" w:rsidRPr="0095029F" w:rsidRDefault="0064064F" w:rsidP="007F5CAC">
      <w:pPr>
        <w:pStyle w:val="3"/>
        <w:tabs>
          <w:tab w:val="num" w:pos="1276"/>
        </w:tabs>
      </w:pPr>
      <w:r w:rsidRPr="0095029F">
        <w:t>Лица, виновные в нарушении тр</w:t>
      </w:r>
      <w:r w:rsidR="00095D03" w:rsidRPr="0095029F">
        <w:t xml:space="preserve">ебований Федерального закона </w:t>
      </w:r>
      <w:r w:rsidR="00CF0E2F">
        <w:t>«</w:t>
      </w:r>
      <w:r w:rsidR="00095D03" w:rsidRPr="0095029F">
        <w:t>О </w:t>
      </w:r>
      <w:r w:rsidRPr="0095029F">
        <w:t>персональных данных</w:t>
      </w:r>
      <w:r w:rsidR="00CF0E2F">
        <w:t>»</w:t>
      </w:r>
      <w:r w:rsidRPr="0095029F">
        <w:t>, несут предусмотренную законодательством Российской Федерации ответственность.</w:t>
      </w:r>
    </w:p>
    <w:p w14:paraId="21E06644" w14:textId="77777777" w:rsidR="008856CC" w:rsidRPr="0095029F" w:rsidRDefault="0064064F" w:rsidP="007F5CAC">
      <w:pPr>
        <w:pStyle w:val="3"/>
        <w:tabs>
          <w:tab w:val="num" w:pos="1276"/>
        </w:tabs>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CF0E2F">
        <w:t>«</w:t>
      </w:r>
      <w:r w:rsidR="00095D03" w:rsidRPr="0095029F">
        <w:t>О персональных данных</w:t>
      </w:r>
      <w:r w:rsidR="00CF0E2F">
        <w:t>»</w:t>
      </w:r>
      <w:r w:rsidRPr="0095029F">
        <w:t xml:space="preserve">, а также требований к защите персональных данных, установленных в соответствии с Федеральным законом </w:t>
      </w:r>
      <w:r w:rsidR="00CF0E2F">
        <w:t>«</w:t>
      </w:r>
      <w:r w:rsidR="00095D03" w:rsidRPr="0095029F">
        <w:t>О персональных данных</w:t>
      </w:r>
      <w:r w:rsidR="00CF0E2F">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8C00270" w14:textId="77777777" w:rsidR="006D2201" w:rsidRPr="0095029F" w:rsidRDefault="0064064F" w:rsidP="007F5CAC">
      <w:pPr>
        <w:pStyle w:val="10"/>
        <w:outlineLvl w:val="0"/>
      </w:pPr>
      <w:r w:rsidRPr="0095029F">
        <w:t>Ключевые результаты</w:t>
      </w:r>
    </w:p>
    <w:p w14:paraId="392A6452" w14:textId="77777777" w:rsidR="00632023" w:rsidRPr="0095029F" w:rsidRDefault="0064064F" w:rsidP="00470611">
      <w:pPr>
        <w:pStyle w:val="1250"/>
      </w:pPr>
      <w:bookmarkStart w:id="43" w:name="h.qchjtt84ghp1" w:colFirst="0" w:colLast="0"/>
      <w:bookmarkEnd w:id="43"/>
      <w:r w:rsidRPr="0095029F">
        <w:t>При достижении целей ожидаются следующие результаты:</w:t>
      </w:r>
    </w:p>
    <w:p w14:paraId="2A576B44" w14:textId="77777777" w:rsidR="008856CC" w:rsidRPr="0095029F" w:rsidRDefault="0064064F" w:rsidP="0030202A">
      <w:pPr>
        <w:pStyle w:val="a4"/>
      </w:pPr>
      <w:r w:rsidRPr="0095029F">
        <w:t>обеспечение защиты прав и свобод субъектов персональных данных при обработке его перс</w:t>
      </w:r>
      <w:r w:rsidR="00DE3C91">
        <w:t xml:space="preserve">ональных данных </w:t>
      </w:r>
      <w:r w:rsidR="007B0CA0" w:rsidRPr="003170DD">
        <w:t>Обществом</w:t>
      </w:r>
      <w:r w:rsidRPr="0095029F">
        <w:t>;</w:t>
      </w:r>
    </w:p>
    <w:p w14:paraId="76BAE27F" w14:textId="77777777" w:rsidR="00632023" w:rsidRPr="0095029F" w:rsidRDefault="0064064F" w:rsidP="0030202A">
      <w:pPr>
        <w:pStyle w:val="a4"/>
      </w:pPr>
      <w:r w:rsidRPr="0095029F">
        <w:t xml:space="preserve">повышение общего уровня информационной безопасности </w:t>
      </w:r>
      <w:r w:rsidR="007B0CA0" w:rsidRPr="003170DD">
        <w:t>Общества</w:t>
      </w:r>
      <w:r w:rsidRPr="0095029F">
        <w:t>;</w:t>
      </w:r>
    </w:p>
    <w:p w14:paraId="7A901752" w14:textId="77777777" w:rsidR="008856CC" w:rsidRPr="0095029F" w:rsidRDefault="0064064F" w:rsidP="0030202A">
      <w:pPr>
        <w:pStyle w:val="a4"/>
      </w:pPr>
      <w:r w:rsidRPr="0095029F">
        <w:lastRenderedPageBreak/>
        <w:t xml:space="preserve">минимизация юридических рисков </w:t>
      </w:r>
      <w:r w:rsidR="007B0CA0" w:rsidRPr="003170DD">
        <w:t>Общества</w:t>
      </w:r>
      <w:r w:rsidRPr="0095029F">
        <w:t>.</w:t>
      </w:r>
    </w:p>
    <w:p w14:paraId="2008D8EF" w14:textId="77777777" w:rsidR="00185CEE" w:rsidRPr="00F37B01" w:rsidRDefault="0064064F" w:rsidP="00185CEE">
      <w:pPr>
        <w:jc w:val="center"/>
        <w:rPr>
          <w:b/>
          <w:bCs/>
          <w:szCs w:val="28"/>
        </w:rPr>
      </w:pPr>
      <w:r w:rsidRPr="001214BD">
        <w:rPr>
          <w:b/>
          <w:bCs/>
          <w:szCs w:val="28"/>
        </w:rPr>
        <w:t>Лист ознакомления</w:t>
      </w:r>
    </w:p>
    <w:p w14:paraId="0E76FEED" w14:textId="56621545" w:rsidR="00327AE2" w:rsidRPr="00BA3FB1" w:rsidRDefault="0064064F" w:rsidP="00185CEE">
      <w:pPr>
        <w:jc w:val="center"/>
        <w:rPr>
          <w:b/>
          <w:bCs/>
          <w:szCs w:val="28"/>
        </w:rPr>
      </w:pPr>
      <w:r>
        <w:rPr>
          <w:b/>
          <w:bCs/>
          <w:szCs w:val="28"/>
        </w:rPr>
        <w:t xml:space="preserve">с Политикой </w:t>
      </w:r>
      <w:r w:rsidRPr="007E26C2">
        <w:rPr>
          <w:b/>
          <w:bCs/>
        </w:rPr>
        <w:t xml:space="preserve">в отношении обработки персональных данных </w:t>
      </w:r>
      <w:r w:rsidR="00E72224" w:rsidRPr="00E72224">
        <w:rPr>
          <w:b/>
          <w:bCs/>
        </w:rPr>
        <w:t>в ООО «</w:t>
      </w:r>
      <w:r w:rsidR="006F1020">
        <w:rPr>
          <w:b/>
          <w:bCs/>
        </w:rPr>
        <w:t>Клиника ЦМД</w:t>
      </w:r>
      <w:r w:rsidR="00E72224" w:rsidRPr="00E72224">
        <w:rPr>
          <w:b/>
          <w:bCs/>
        </w:rPr>
        <w:t>»</w:t>
      </w:r>
    </w:p>
    <w:p w14:paraId="061E831F" w14:textId="77777777" w:rsidR="00185CEE" w:rsidRPr="00BA3FB1" w:rsidRDefault="00185CEE" w:rsidP="00185C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3171"/>
        <w:gridCol w:w="2451"/>
        <w:gridCol w:w="1544"/>
        <w:gridCol w:w="2002"/>
      </w:tblGrid>
      <w:tr w:rsidR="007E44C4" w14:paraId="00334709" w14:textId="77777777" w:rsidTr="00185CEE">
        <w:trPr>
          <w:tblHeader/>
        </w:trPr>
        <w:tc>
          <w:tcPr>
            <w:tcW w:w="504" w:type="pct"/>
            <w:tcBorders>
              <w:top w:val="single" w:sz="4" w:space="0" w:color="auto"/>
              <w:left w:val="single" w:sz="4" w:space="0" w:color="auto"/>
              <w:bottom w:val="single" w:sz="4" w:space="0" w:color="auto"/>
              <w:right w:val="single" w:sz="4" w:space="0" w:color="auto"/>
            </w:tcBorders>
            <w:hideMark/>
          </w:tcPr>
          <w:p w14:paraId="5B98F881" w14:textId="77777777" w:rsidR="00185CEE" w:rsidRPr="00185CEE" w:rsidRDefault="0064064F"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 п/п</w:t>
            </w:r>
          </w:p>
        </w:tc>
        <w:tc>
          <w:tcPr>
            <w:tcW w:w="1555" w:type="pct"/>
            <w:tcBorders>
              <w:top w:val="single" w:sz="4" w:space="0" w:color="auto"/>
              <w:left w:val="single" w:sz="4" w:space="0" w:color="auto"/>
              <w:bottom w:val="single" w:sz="4" w:space="0" w:color="auto"/>
              <w:right w:val="single" w:sz="4" w:space="0" w:color="auto"/>
            </w:tcBorders>
            <w:hideMark/>
          </w:tcPr>
          <w:p w14:paraId="16824834" w14:textId="77777777" w:rsidR="00185CEE" w:rsidRPr="00185CEE" w:rsidRDefault="0064064F"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1F18B67A" w14:textId="77777777" w:rsidR="00185CEE" w:rsidRPr="00185CEE" w:rsidRDefault="0064064F"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121D3A05" w14:textId="77777777" w:rsidR="00185CEE" w:rsidRPr="00185CEE" w:rsidRDefault="0064064F" w:rsidP="00185CEE">
            <w:pPr>
              <w:widowControl w:val="0"/>
              <w:autoSpaceDE w:val="0"/>
              <w:autoSpaceDN w:val="0"/>
              <w:adjustRightInd w:val="0"/>
              <w:spacing w:line="240" w:lineRule="auto"/>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0647812D" w14:textId="77777777" w:rsidR="00185CEE" w:rsidRPr="00185CEE" w:rsidRDefault="0064064F"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Подпись</w:t>
            </w:r>
          </w:p>
        </w:tc>
      </w:tr>
      <w:tr w:rsidR="007E44C4" w14:paraId="730BCDAC" w14:textId="77777777" w:rsidTr="00185CEE">
        <w:tc>
          <w:tcPr>
            <w:tcW w:w="504" w:type="pct"/>
            <w:tcBorders>
              <w:top w:val="single" w:sz="4" w:space="0" w:color="auto"/>
              <w:left w:val="single" w:sz="4" w:space="0" w:color="auto"/>
              <w:bottom w:val="single" w:sz="4" w:space="0" w:color="auto"/>
              <w:right w:val="single" w:sz="4" w:space="0" w:color="auto"/>
            </w:tcBorders>
          </w:tcPr>
          <w:p w14:paraId="4A38D3C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12132E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1AB170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B9EF6C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C6D2A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2522EED1" w14:textId="77777777" w:rsidTr="00185CEE">
        <w:tc>
          <w:tcPr>
            <w:tcW w:w="504" w:type="pct"/>
            <w:tcBorders>
              <w:top w:val="single" w:sz="4" w:space="0" w:color="auto"/>
              <w:left w:val="single" w:sz="4" w:space="0" w:color="auto"/>
              <w:bottom w:val="single" w:sz="4" w:space="0" w:color="auto"/>
              <w:right w:val="single" w:sz="4" w:space="0" w:color="auto"/>
            </w:tcBorders>
          </w:tcPr>
          <w:p w14:paraId="26DE259D"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355C1B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BF46BF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ADF5D5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60DA94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50DF5376" w14:textId="77777777" w:rsidTr="00185CEE">
        <w:tc>
          <w:tcPr>
            <w:tcW w:w="504" w:type="pct"/>
            <w:tcBorders>
              <w:top w:val="single" w:sz="4" w:space="0" w:color="auto"/>
              <w:left w:val="single" w:sz="4" w:space="0" w:color="auto"/>
              <w:bottom w:val="single" w:sz="4" w:space="0" w:color="auto"/>
              <w:right w:val="single" w:sz="4" w:space="0" w:color="auto"/>
            </w:tcBorders>
          </w:tcPr>
          <w:p w14:paraId="483097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2B1FD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071C4F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79DF83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2494B6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1943DFF0" w14:textId="77777777" w:rsidTr="00185CEE">
        <w:tc>
          <w:tcPr>
            <w:tcW w:w="504" w:type="pct"/>
            <w:tcBorders>
              <w:top w:val="single" w:sz="4" w:space="0" w:color="auto"/>
              <w:left w:val="single" w:sz="4" w:space="0" w:color="auto"/>
              <w:bottom w:val="single" w:sz="4" w:space="0" w:color="auto"/>
              <w:right w:val="single" w:sz="4" w:space="0" w:color="auto"/>
            </w:tcBorders>
          </w:tcPr>
          <w:p w14:paraId="2291BEEC"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4C56212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F43931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E6EA7B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6258A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673352DC" w14:textId="77777777" w:rsidTr="00185CEE">
        <w:tc>
          <w:tcPr>
            <w:tcW w:w="504" w:type="pct"/>
            <w:tcBorders>
              <w:top w:val="single" w:sz="4" w:space="0" w:color="auto"/>
              <w:left w:val="single" w:sz="4" w:space="0" w:color="auto"/>
              <w:bottom w:val="single" w:sz="4" w:space="0" w:color="auto"/>
              <w:right w:val="single" w:sz="4" w:space="0" w:color="auto"/>
            </w:tcBorders>
          </w:tcPr>
          <w:p w14:paraId="5BF2BC7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A364AD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FE14F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BB781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FFA0F8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71294FD0" w14:textId="77777777" w:rsidTr="00185CEE">
        <w:tc>
          <w:tcPr>
            <w:tcW w:w="504" w:type="pct"/>
            <w:tcBorders>
              <w:top w:val="single" w:sz="4" w:space="0" w:color="auto"/>
              <w:left w:val="single" w:sz="4" w:space="0" w:color="auto"/>
              <w:bottom w:val="single" w:sz="4" w:space="0" w:color="auto"/>
              <w:right w:val="single" w:sz="4" w:space="0" w:color="auto"/>
            </w:tcBorders>
          </w:tcPr>
          <w:p w14:paraId="36FEBC6E"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58FA12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225284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68836D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2ABBAC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1F628CC2" w14:textId="77777777" w:rsidTr="00185CEE">
        <w:tc>
          <w:tcPr>
            <w:tcW w:w="504" w:type="pct"/>
            <w:tcBorders>
              <w:top w:val="single" w:sz="4" w:space="0" w:color="auto"/>
              <w:left w:val="single" w:sz="4" w:space="0" w:color="auto"/>
              <w:bottom w:val="single" w:sz="4" w:space="0" w:color="auto"/>
              <w:right w:val="single" w:sz="4" w:space="0" w:color="auto"/>
            </w:tcBorders>
          </w:tcPr>
          <w:p w14:paraId="58E7D18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05D0DE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CEBB1D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913155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C25C0C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26178AB0" w14:textId="77777777" w:rsidTr="00185CEE">
        <w:tc>
          <w:tcPr>
            <w:tcW w:w="504" w:type="pct"/>
            <w:tcBorders>
              <w:top w:val="single" w:sz="4" w:space="0" w:color="auto"/>
              <w:left w:val="single" w:sz="4" w:space="0" w:color="auto"/>
              <w:bottom w:val="single" w:sz="4" w:space="0" w:color="auto"/>
              <w:right w:val="single" w:sz="4" w:space="0" w:color="auto"/>
            </w:tcBorders>
          </w:tcPr>
          <w:p w14:paraId="22BEB3DD"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906E06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7DBB55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C7E5D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9C8C41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0C992611" w14:textId="77777777" w:rsidTr="00185CEE">
        <w:tc>
          <w:tcPr>
            <w:tcW w:w="504" w:type="pct"/>
            <w:tcBorders>
              <w:top w:val="single" w:sz="4" w:space="0" w:color="auto"/>
              <w:left w:val="single" w:sz="4" w:space="0" w:color="auto"/>
              <w:bottom w:val="single" w:sz="4" w:space="0" w:color="auto"/>
              <w:right w:val="single" w:sz="4" w:space="0" w:color="auto"/>
            </w:tcBorders>
          </w:tcPr>
          <w:p w14:paraId="70303DC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5BFE6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E02130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9FED2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589D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0F6DF629" w14:textId="77777777" w:rsidTr="00185CEE">
        <w:tc>
          <w:tcPr>
            <w:tcW w:w="504" w:type="pct"/>
            <w:tcBorders>
              <w:top w:val="single" w:sz="4" w:space="0" w:color="auto"/>
              <w:left w:val="single" w:sz="4" w:space="0" w:color="auto"/>
              <w:bottom w:val="single" w:sz="4" w:space="0" w:color="auto"/>
              <w:right w:val="single" w:sz="4" w:space="0" w:color="auto"/>
            </w:tcBorders>
          </w:tcPr>
          <w:p w14:paraId="6A561FA2"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508724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015D5C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0B6288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73D8D9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08B68373" w14:textId="77777777" w:rsidTr="00185CEE">
        <w:tc>
          <w:tcPr>
            <w:tcW w:w="504" w:type="pct"/>
            <w:tcBorders>
              <w:top w:val="single" w:sz="4" w:space="0" w:color="auto"/>
              <w:left w:val="single" w:sz="4" w:space="0" w:color="auto"/>
              <w:bottom w:val="single" w:sz="4" w:space="0" w:color="auto"/>
              <w:right w:val="single" w:sz="4" w:space="0" w:color="auto"/>
            </w:tcBorders>
          </w:tcPr>
          <w:p w14:paraId="088932C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26DB26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56185B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95379B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271898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264212AB" w14:textId="77777777" w:rsidTr="00185CEE">
        <w:tc>
          <w:tcPr>
            <w:tcW w:w="504" w:type="pct"/>
            <w:tcBorders>
              <w:top w:val="single" w:sz="4" w:space="0" w:color="auto"/>
              <w:left w:val="single" w:sz="4" w:space="0" w:color="auto"/>
              <w:bottom w:val="single" w:sz="4" w:space="0" w:color="auto"/>
              <w:right w:val="single" w:sz="4" w:space="0" w:color="auto"/>
            </w:tcBorders>
          </w:tcPr>
          <w:p w14:paraId="5CDD8042"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88E47A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55EDBA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31D92A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8FC34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75D18F66" w14:textId="77777777" w:rsidTr="00185CEE">
        <w:tc>
          <w:tcPr>
            <w:tcW w:w="504" w:type="pct"/>
            <w:tcBorders>
              <w:top w:val="single" w:sz="4" w:space="0" w:color="auto"/>
              <w:left w:val="single" w:sz="4" w:space="0" w:color="auto"/>
              <w:bottom w:val="single" w:sz="4" w:space="0" w:color="auto"/>
              <w:right w:val="single" w:sz="4" w:space="0" w:color="auto"/>
            </w:tcBorders>
          </w:tcPr>
          <w:p w14:paraId="4FD2E83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924416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EED779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711A2A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A9A203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4B73E775" w14:textId="77777777" w:rsidTr="00185CEE">
        <w:tc>
          <w:tcPr>
            <w:tcW w:w="504" w:type="pct"/>
            <w:tcBorders>
              <w:top w:val="single" w:sz="4" w:space="0" w:color="auto"/>
              <w:left w:val="single" w:sz="4" w:space="0" w:color="auto"/>
              <w:bottom w:val="single" w:sz="4" w:space="0" w:color="auto"/>
              <w:right w:val="single" w:sz="4" w:space="0" w:color="auto"/>
            </w:tcBorders>
          </w:tcPr>
          <w:p w14:paraId="03774494"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118E937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5BB404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B9E932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D8110F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29C8031F" w14:textId="77777777" w:rsidTr="00185CEE">
        <w:tc>
          <w:tcPr>
            <w:tcW w:w="504" w:type="pct"/>
            <w:tcBorders>
              <w:top w:val="single" w:sz="4" w:space="0" w:color="auto"/>
              <w:left w:val="single" w:sz="4" w:space="0" w:color="auto"/>
              <w:bottom w:val="single" w:sz="4" w:space="0" w:color="auto"/>
              <w:right w:val="single" w:sz="4" w:space="0" w:color="auto"/>
            </w:tcBorders>
          </w:tcPr>
          <w:p w14:paraId="388361A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45F79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E38575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27B654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E8D88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5D662E40" w14:textId="77777777" w:rsidTr="00185CEE">
        <w:tc>
          <w:tcPr>
            <w:tcW w:w="504" w:type="pct"/>
            <w:tcBorders>
              <w:top w:val="single" w:sz="4" w:space="0" w:color="auto"/>
              <w:left w:val="single" w:sz="4" w:space="0" w:color="auto"/>
              <w:bottom w:val="single" w:sz="4" w:space="0" w:color="auto"/>
              <w:right w:val="single" w:sz="4" w:space="0" w:color="auto"/>
            </w:tcBorders>
          </w:tcPr>
          <w:p w14:paraId="792C7FB2"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B2BBBC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7CFEC0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E9FAD5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ECA2E7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6FD5E5B8" w14:textId="77777777" w:rsidTr="00185CEE">
        <w:tc>
          <w:tcPr>
            <w:tcW w:w="504" w:type="pct"/>
            <w:tcBorders>
              <w:top w:val="single" w:sz="4" w:space="0" w:color="auto"/>
              <w:left w:val="single" w:sz="4" w:space="0" w:color="auto"/>
              <w:bottom w:val="single" w:sz="4" w:space="0" w:color="auto"/>
              <w:right w:val="single" w:sz="4" w:space="0" w:color="auto"/>
            </w:tcBorders>
          </w:tcPr>
          <w:p w14:paraId="340939F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101CE6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D59756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BF8EA2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73B7A7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6C48F232" w14:textId="77777777" w:rsidTr="00185CEE">
        <w:tc>
          <w:tcPr>
            <w:tcW w:w="504" w:type="pct"/>
            <w:tcBorders>
              <w:top w:val="single" w:sz="4" w:space="0" w:color="auto"/>
              <w:left w:val="single" w:sz="4" w:space="0" w:color="auto"/>
              <w:bottom w:val="single" w:sz="4" w:space="0" w:color="auto"/>
              <w:right w:val="single" w:sz="4" w:space="0" w:color="auto"/>
            </w:tcBorders>
          </w:tcPr>
          <w:p w14:paraId="7BDAB069"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FAEB3F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C3BD6E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EAFA47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3457FE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55AA90CF" w14:textId="77777777" w:rsidTr="00185CEE">
        <w:tc>
          <w:tcPr>
            <w:tcW w:w="504" w:type="pct"/>
            <w:tcBorders>
              <w:top w:val="single" w:sz="4" w:space="0" w:color="auto"/>
              <w:left w:val="single" w:sz="4" w:space="0" w:color="auto"/>
              <w:bottom w:val="single" w:sz="4" w:space="0" w:color="auto"/>
              <w:right w:val="single" w:sz="4" w:space="0" w:color="auto"/>
            </w:tcBorders>
          </w:tcPr>
          <w:p w14:paraId="45805F3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8D1FFA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4A4DE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C9AE69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D8D02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3FA15E25" w14:textId="77777777" w:rsidTr="00185CEE">
        <w:tc>
          <w:tcPr>
            <w:tcW w:w="504" w:type="pct"/>
            <w:tcBorders>
              <w:top w:val="single" w:sz="4" w:space="0" w:color="auto"/>
              <w:left w:val="single" w:sz="4" w:space="0" w:color="auto"/>
              <w:bottom w:val="single" w:sz="4" w:space="0" w:color="auto"/>
              <w:right w:val="single" w:sz="4" w:space="0" w:color="auto"/>
            </w:tcBorders>
          </w:tcPr>
          <w:p w14:paraId="0B824991"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204CF68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39A4B0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13CDE9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7338C7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4B2FB01C" w14:textId="77777777" w:rsidTr="00185CEE">
        <w:tc>
          <w:tcPr>
            <w:tcW w:w="504" w:type="pct"/>
            <w:tcBorders>
              <w:top w:val="single" w:sz="4" w:space="0" w:color="auto"/>
              <w:left w:val="single" w:sz="4" w:space="0" w:color="auto"/>
              <w:bottom w:val="single" w:sz="4" w:space="0" w:color="auto"/>
              <w:right w:val="single" w:sz="4" w:space="0" w:color="auto"/>
            </w:tcBorders>
          </w:tcPr>
          <w:p w14:paraId="2CA576E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2CF3E0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38A8E2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7BFCD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0A0281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58148CAD" w14:textId="77777777" w:rsidTr="00185CEE">
        <w:tc>
          <w:tcPr>
            <w:tcW w:w="504" w:type="pct"/>
            <w:tcBorders>
              <w:top w:val="single" w:sz="4" w:space="0" w:color="auto"/>
              <w:left w:val="single" w:sz="4" w:space="0" w:color="auto"/>
              <w:bottom w:val="single" w:sz="4" w:space="0" w:color="auto"/>
              <w:right w:val="single" w:sz="4" w:space="0" w:color="auto"/>
            </w:tcBorders>
          </w:tcPr>
          <w:p w14:paraId="7F83F869"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4DDD6F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D8CC7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CD335A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DBEB43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43C4A282" w14:textId="77777777" w:rsidTr="00185CEE">
        <w:tc>
          <w:tcPr>
            <w:tcW w:w="504" w:type="pct"/>
            <w:tcBorders>
              <w:top w:val="single" w:sz="4" w:space="0" w:color="auto"/>
              <w:left w:val="single" w:sz="4" w:space="0" w:color="auto"/>
              <w:bottom w:val="single" w:sz="4" w:space="0" w:color="auto"/>
              <w:right w:val="single" w:sz="4" w:space="0" w:color="auto"/>
            </w:tcBorders>
          </w:tcPr>
          <w:p w14:paraId="2765BBD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4E4E0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78345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D7C2D2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FDD9C5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71888B47" w14:textId="77777777" w:rsidTr="00185CEE">
        <w:tc>
          <w:tcPr>
            <w:tcW w:w="504" w:type="pct"/>
            <w:tcBorders>
              <w:top w:val="single" w:sz="4" w:space="0" w:color="auto"/>
              <w:left w:val="single" w:sz="4" w:space="0" w:color="auto"/>
              <w:bottom w:val="single" w:sz="4" w:space="0" w:color="auto"/>
              <w:right w:val="single" w:sz="4" w:space="0" w:color="auto"/>
            </w:tcBorders>
          </w:tcPr>
          <w:p w14:paraId="699B1F54"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7F0DCC0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F58312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563A46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AA7C6F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7EE3907A" w14:textId="77777777" w:rsidTr="00185CEE">
        <w:tc>
          <w:tcPr>
            <w:tcW w:w="504" w:type="pct"/>
            <w:tcBorders>
              <w:top w:val="single" w:sz="4" w:space="0" w:color="auto"/>
              <w:left w:val="single" w:sz="4" w:space="0" w:color="auto"/>
              <w:bottom w:val="single" w:sz="4" w:space="0" w:color="auto"/>
              <w:right w:val="single" w:sz="4" w:space="0" w:color="auto"/>
            </w:tcBorders>
          </w:tcPr>
          <w:p w14:paraId="1E5420A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C76465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74777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186C4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6FF657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10389E7A" w14:textId="77777777" w:rsidTr="00185CEE">
        <w:tc>
          <w:tcPr>
            <w:tcW w:w="504" w:type="pct"/>
            <w:tcBorders>
              <w:top w:val="single" w:sz="4" w:space="0" w:color="auto"/>
              <w:left w:val="single" w:sz="4" w:space="0" w:color="auto"/>
              <w:bottom w:val="single" w:sz="4" w:space="0" w:color="auto"/>
              <w:right w:val="single" w:sz="4" w:space="0" w:color="auto"/>
            </w:tcBorders>
          </w:tcPr>
          <w:p w14:paraId="7B2A9A8B"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2C77BB0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84E26F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9390F5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D0E7F5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697FACA9" w14:textId="77777777" w:rsidTr="00185CEE">
        <w:tc>
          <w:tcPr>
            <w:tcW w:w="504" w:type="pct"/>
            <w:tcBorders>
              <w:top w:val="single" w:sz="4" w:space="0" w:color="auto"/>
              <w:left w:val="single" w:sz="4" w:space="0" w:color="auto"/>
              <w:bottom w:val="single" w:sz="4" w:space="0" w:color="auto"/>
              <w:right w:val="single" w:sz="4" w:space="0" w:color="auto"/>
            </w:tcBorders>
          </w:tcPr>
          <w:p w14:paraId="67246EA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BB70A8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1C173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8B4678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BF4CD9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19F4E235" w14:textId="77777777" w:rsidTr="00185CEE">
        <w:tc>
          <w:tcPr>
            <w:tcW w:w="504" w:type="pct"/>
            <w:tcBorders>
              <w:top w:val="single" w:sz="4" w:space="0" w:color="auto"/>
              <w:left w:val="single" w:sz="4" w:space="0" w:color="auto"/>
              <w:bottom w:val="single" w:sz="4" w:space="0" w:color="auto"/>
              <w:right w:val="single" w:sz="4" w:space="0" w:color="auto"/>
            </w:tcBorders>
          </w:tcPr>
          <w:p w14:paraId="620FBFEF"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11432D4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92D0DD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079573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A13857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58B0FC27" w14:textId="77777777" w:rsidTr="00185CEE">
        <w:tc>
          <w:tcPr>
            <w:tcW w:w="504" w:type="pct"/>
            <w:tcBorders>
              <w:top w:val="single" w:sz="4" w:space="0" w:color="auto"/>
              <w:left w:val="single" w:sz="4" w:space="0" w:color="auto"/>
              <w:bottom w:val="single" w:sz="4" w:space="0" w:color="auto"/>
              <w:right w:val="single" w:sz="4" w:space="0" w:color="auto"/>
            </w:tcBorders>
          </w:tcPr>
          <w:p w14:paraId="6296BDE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003F0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07ECFE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BFA9B0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81A014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260156E4" w14:textId="77777777" w:rsidTr="00185CEE">
        <w:tc>
          <w:tcPr>
            <w:tcW w:w="504" w:type="pct"/>
            <w:tcBorders>
              <w:top w:val="single" w:sz="4" w:space="0" w:color="auto"/>
              <w:left w:val="single" w:sz="4" w:space="0" w:color="auto"/>
              <w:bottom w:val="single" w:sz="4" w:space="0" w:color="auto"/>
              <w:right w:val="single" w:sz="4" w:space="0" w:color="auto"/>
            </w:tcBorders>
          </w:tcPr>
          <w:p w14:paraId="18C656D0"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0BFD199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7CBA04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9CFB4C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056337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3F478796" w14:textId="77777777" w:rsidTr="00185CEE">
        <w:tc>
          <w:tcPr>
            <w:tcW w:w="504" w:type="pct"/>
            <w:tcBorders>
              <w:top w:val="single" w:sz="4" w:space="0" w:color="auto"/>
              <w:left w:val="single" w:sz="4" w:space="0" w:color="auto"/>
              <w:bottom w:val="single" w:sz="4" w:space="0" w:color="auto"/>
              <w:right w:val="single" w:sz="4" w:space="0" w:color="auto"/>
            </w:tcBorders>
          </w:tcPr>
          <w:p w14:paraId="1C6F299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F9A771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3D892C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6832D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68746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072F99B0" w14:textId="77777777" w:rsidTr="00185CEE">
        <w:tc>
          <w:tcPr>
            <w:tcW w:w="504" w:type="pct"/>
            <w:tcBorders>
              <w:top w:val="single" w:sz="4" w:space="0" w:color="auto"/>
              <w:left w:val="single" w:sz="4" w:space="0" w:color="auto"/>
              <w:bottom w:val="single" w:sz="4" w:space="0" w:color="auto"/>
              <w:right w:val="single" w:sz="4" w:space="0" w:color="auto"/>
            </w:tcBorders>
          </w:tcPr>
          <w:p w14:paraId="36296759"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D6EA3B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88B69E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76B05F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FD05A9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47495695" w14:textId="77777777" w:rsidTr="00185CEE">
        <w:tc>
          <w:tcPr>
            <w:tcW w:w="504" w:type="pct"/>
            <w:tcBorders>
              <w:top w:val="single" w:sz="4" w:space="0" w:color="auto"/>
              <w:left w:val="single" w:sz="4" w:space="0" w:color="auto"/>
              <w:bottom w:val="single" w:sz="4" w:space="0" w:color="auto"/>
              <w:right w:val="single" w:sz="4" w:space="0" w:color="auto"/>
            </w:tcBorders>
          </w:tcPr>
          <w:p w14:paraId="4827B813" w14:textId="77777777" w:rsidR="00185CEE" w:rsidRPr="00EC31B0" w:rsidRDefault="00185CEE" w:rsidP="00185CEE">
            <w:pPr>
              <w:widowControl w:val="0"/>
              <w:tabs>
                <w:tab w:val="left" w:pos="1418"/>
              </w:tabs>
              <w:autoSpaceDE w:val="0"/>
              <w:autoSpaceDN w:val="0"/>
              <w:adjustRightInd w:val="0"/>
              <w:spacing w:line="240" w:lineRule="auto"/>
              <w:rPr>
                <w:b/>
                <w:bCs/>
                <w:sz w:val="22"/>
                <w:szCs w:val="22"/>
              </w:rPr>
            </w:pPr>
          </w:p>
        </w:tc>
        <w:tc>
          <w:tcPr>
            <w:tcW w:w="1555" w:type="pct"/>
            <w:tcBorders>
              <w:top w:val="single" w:sz="4" w:space="0" w:color="auto"/>
              <w:left w:val="single" w:sz="4" w:space="0" w:color="auto"/>
              <w:bottom w:val="single" w:sz="4" w:space="0" w:color="auto"/>
              <w:right w:val="single" w:sz="4" w:space="0" w:color="auto"/>
            </w:tcBorders>
          </w:tcPr>
          <w:p w14:paraId="36CD812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4E07D4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331D00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907475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0AC70BFC" w14:textId="77777777" w:rsidTr="00185CEE">
        <w:tc>
          <w:tcPr>
            <w:tcW w:w="504" w:type="pct"/>
            <w:tcBorders>
              <w:top w:val="single" w:sz="4" w:space="0" w:color="auto"/>
              <w:left w:val="single" w:sz="4" w:space="0" w:color="auto"/>
              <w:bottom w:val="single" w:sz="4" w:space="0" w:color="auto"/>
              <w:right w:val="single" w:sz="4" w:space="0" w:color="auto"/>
            </w:tcBorders>
          </w:tcPr>
          <w:p w14:paraId="638B7AE0" w14:textId="77777777" w:rsidR="00185CEE"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78F5E10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BC6BAD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FA6FC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F9FA69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7E44C4" w14:paraId="17914C55" w14:textId="77777777" w:rsidTr="00185CEE">
        <w:tc>
          <w:tcPr>
            <w:tcW w:w="504" w:type="pct"/>
            <w:tcBorders>
              <w:top w:val="single" w:sz="4" w:space="0" w:color="auto"/>
              <w:left w:val="single" w:sz="4" w:space="0" w:color="auto"/>
              <w:bottom w:val="single" w:sz="4" w:space="0" w:color="auto"/>
              <w:right w:val="single" w:sz="4" w:space="0" w:color="auto"/>
            </w:tcBorders>
          </w:tcPr>
          <w:p w14:paraId="1123723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7E0FC7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D418D2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6D13F6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4792BC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7E44C4" w14:paraId="58050109" w14:textId="77777777" w:rsidTr="00185CEE">
        <w:tc>
          <w:tcPr>
            <w:tcW w:w="504" w:type="pct"/>
            <w:tcBorders>
              <w:top w:val="single" w:sz="4" w:space="0" w:color="auto"/>
              <w:left w:val="single" w:sz="4" w:space="0" w:color="auto"/>
              <w:bottom w:val="single" w:sz="4" w:space="0" w:color="auto"/>
              <w:right w:val="single" w:sz="4" w:space="0" w:color="auto"/>
            </w:tcBorders>
          </w:tcPr>
          <w:p w14:paraId="3C2A26F4" w14:textId="77777777" w:rsidR="00F11C7C"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82542D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881468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27AC95C"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B8BA9F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7E44C4" w14:paraId="503A3122" w14:textId="77777777" w:rsidTr="00185CEE">
        <w:tc>
          <w:tcPr>
            <w:tcW w:w="504" w:type="pct"/>
            <w:tcBorders>
              <w:top w:val="single" w:sz="4" w:space="0" w:color="auto"/>
              <w:left w:val="single" w:sz="4" w:space="0" w:color="auto"/>
              <w:bottom w:val="single" w:sz="4" w:space="0" w:color="auto"/>
              <w:right w:val="single" w:sz="4" w:space="0" w:color="auto"/>
            </w:tcBorders>
          </w:tcPr>
          <w:p w14:paraId="5305A3F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A70119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85EFBE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F1F1E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D92A5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7E44C4" w14:paraId="0CCC687A" w14:textId="77777777" w:rsidTr="00185CEE">
        <w:tc>
          <w:tcPr>
            <w:tcW w:w="504" w:type="pct"/>
            <w:tcBorders>
              <w:top w:val="single" w:sz="4" w:space="0" w:color="auto"/>
              <w:left w:val="single" w:sz="4" w:space="0" w:color="auto"/>
              <w:bottom w:val="single" w:sz="4" w:space="0" w:color="auto"/>
              <w:right w:val="single" w:sz="4" w:space="0" w:color="auto"/>
            </w:tcBorders>
          </w:tcPr>
          <w:p w14:paraId="637BC3E9" w14:textId="77777777" w:rsidR="00F11C7C"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1E17A45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C07E67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620FC55"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A7D1CF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7E44C4" w14:paraId="2433CB6C" w14:textId="77777777" w:rsidTr="00185CEE">
        <w:tc>
          <w:tcPr>
            <w:tcW w:w="504" w:type="pct"/>
            <w:tcBorders>
              <w:top w:val="single" w:sz="4" w:space="0" w:color="auto"/>
              <w:left w:val="single" w:sz="4" w:space="0" w:color="auto"/>
              <w:bottom w:val="single" w:sz="4" w:space="0" w:color="auto"/>
              <w:right w:val="single" w:sz="4" w:space="0" w:color="auto"/>
            </w:tcBorders>
          </w:tcPr>
          <w:p w14:paraId="18D0CDC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D728995"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E14E78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302198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29B205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7E44C4" w14:paraId="3633533C" w14:textId="77777777" w:rsidTr="00185CEE">
        <w:tc>
          <w:tcPr>
            <w:tcW w:w="504" w:type="pct"/>
            <w:tcBorders>
              <w:top w:val="single" w:sz="4" w:space="0" w:color="auto"/>
              <w:left w:val="single" w:sz="4" w:space="0" w:color="auto"/>
              <w:bottom w:val="single" w:sz="4" w:space="0" w:color="auto"/>
              <w:right w:val="single" w:sz="4" w:space="0" w:color="auto"/>
            </w:tcBorders>
          </w:tcPr>
          <w:p w14:paraId="720FBBB5" w14:textId="77777777" w:rsidR="00F11C7C"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60A107E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CB96AE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0472A6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531E53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7E44C4" w14:paraId="235E1A3A" w14:textId="77777777" w:rsidTr="00185CEE">
        <w:tc>
          <w:tcPr>
            <w:tcW w:w="504" w:type="pct"/>
            <w:tcBorders>
              <w:top w:val="single" w:sz="4" w:space="0" w:color="auto"/>
              <w:left w:val="single" w:sz="4" w:space="0" w:color="auto"/>
              <w:bottom w:val="single" w:sz="4" w:space="0" w:color="auto"/>
              <w:right w:val="single" w:sz="4" w:space="0" w:color="auto"/>
            </w:tcBorders>
          </w:tcPr>
          <w:p w14:paraId="6A0CFFF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FC5429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D9743E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F14306F"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492EB6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7E44C4" w14:paraId="07DA6208" w14:textId="77777777" w:rsidTr="00185CEE">
        <w:tc>
          <w:tcPr>
            <w:tcW w:w="504" w:type="pct"/>
            <w:tcBorders>
              <w:top w:val="single" w:sz="4" w:space="0" w:color="auto"/>
              <w:left w:val="single" w:sz="4" w:space="0" w:color="auto"/>
              <w:bottom w:val="single" w:sz="4" w:space="0" w:color="auto"/>
              <w:right w:val="single" w:sz="4" w:space="0" w:color="auto"/>
            </w:tcBorders>
          </w:tcPr>
          <w:p w14:paraId="6C20D8F1" w14:textId="77777777" w:rsidR="00F11C7C"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432F8665"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143997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962929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59D8A9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7E44C4" w14:paraId="49C5A694" w14:textId="77777777" w:rsidTr="00185CEE">
        <w:tc>
          <w:tcPr>
            <w:tcW w:w="504" w:type="pct"/>
            <w:tcBorders>
              <w:top w:val="single" w:sz="4" w:space="0" w:color="auto"/>
              <w:left w:val="single" w:sz="4" w:space="0" w:color="auto"/>
              <w:bottom w:val="single" w:sz="4" w:space="0" w:color="auto"/>
              <w:right w:val="single" w:sz="4" w:space="0" w:color="auto"/>
            </w:tcBorders>
          </w:tcPr>
          <w:p w14:paraId="5FEF6F9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F991E3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02A0C5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827202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009F9E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7E44C4" w14:paraId="1AA1893A" w14:textId="77777777" w:rsidTr="00185CEE">
        <w:tc>
          <w:tcPr>
            <w:tcW w:w="504" w:type="pct"/>
            <w:tcBorders>
              <w:top w:val="single" w:sz="4" w:space="0" w:color="auto"/>
              <w:left w:val="single" w:sz="4" w:space="0" w:color="auto"/>
              <w:bottom w:val="single" w:sz="4" w:space="0" w:color="auto"/>
              <w:right w:val="single" w:sz="4" w:space="0" w:color="auto"/>
            </w:tcBorders>
          </w:tcPr>
          <w:p w14:paraId="3E945F7F" w14:textId="77777777" w:rsidR="00F11C7C"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5D205BE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D72CC2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80E5A6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9AE9BF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7E44C4" w14:paraId="6D05B1C9" w14:textId="77777777" w:rsidTr="00185CEE">
        <w:tc>
          <w:tcPr>
            <w:tcW w:w="504" w:type="pct"/>
            <w:tcBorders>
              <w:top w:val="single" w:sz="4" w:space="0" w:color="auto"/>
              <w:left w:val="single" w:sz="4" w:space="0" w:color="auto"/>
              <w:bottom w:val="single" w:sz="4" w:space="0" w:color="auto"/>
              <w:right w:val="single" w:sz="4" w:space="0" w:color="auto"/>
            </w:tcBorders>
          </w:tcPr>
          <w:p w14:paraId="421A48A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5619BD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CA5306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83F6F7C"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4A4B02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7E44C4" w14:paraId="614D2586" w14:textId="77777777" w:rsidTr="00185CEE">
        <w:tc>
          <w:tcPr>
            <w:tcW w:w="504" w:type="pct"/>
            <w:tcBorders>
              <w:top w:val="single" w:sz="4" w:space="0" w:color="auto"/>
              <w:left w:val="single" w:sz="4" w:space="0" w:color="auto"/>
              <w:bottom w:val="single" w:sz="4" w:space="0" w:color="auto"/>
              <w:right w:val="single" w:sz="4" w:space="0" w:color="auto"/>
            </w:tcBorders>
          </w:tcPr>
          <w:p w14:paraId="0E825718" w14:textId="77777777" w:rsidR="009909C8" w:rsidRPr="009874C3" w:rsidRDefault="0064064F" w:rsidP="00185CEE">
            <w:pPr>
              <w:widowControl w:val="0"/>
              <w:tabs>
                <w:tab w:val="left" w:pos="1418"/>
              </w:tabs>
              <w:autoSpaceDE w:val="0"/>
              <w:autoSpaceDN w:val="0"/>
              <w:adjustRightInd w:val="0"/>
              <w:spacing w:line="240" w:lineRule="auto"/>
              <w:rPr>
                <w:b/>
                <w:bCs/>
                <w:sz w:val="22"/>
                <w:szCs w:val="22"/>
              </w:rPr>
            </w:pPr>
            <w:r>
              <w:rPr>
                <w:b/>
                <w:bCs/>
                <w:sz w:val="22"/>
                <w:szCs w:val="22"/>
              </w:rPr>
              <w:t xml:space="preserve"> </w:t>
            </w:r>
          </w:p>
        </w:tc>
        <w:tc>
          <w:tcPr>
            <w:tcW w:w="1555" w:type="pct"/>
            <w:tcBorders>
              <w:top w:val="single" w:sz="4" w:space="0" w:color="auto"/>
              <w:left w:val="single" w:sz="4" w:space="0" w:color="auto"/>
              <w:bottom w:val="single" w:sz="4" w:space="0" w:color="auto"/>
              <w:right w:val="single" w:sz="4" w:space="0" w:color="auto"/>
            </w:tcBorders>
          </w:tcPr>
          <w:p w14:paraId="3953FCE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61AD554"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E76F16D"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418AA62"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bl>
    <w:p w14:paraId="67A58129" w14:textId="77777777" w:rsidR="006D2201" w:rsidRPr="0095029F" w:rsidRDefault="006D2201" w:rsidP="008719DB"/>
    <w:sectPr w:rsidR="006D2201" w:rsidRPr="0095029F" w:rsidSect="00482916">
      <w:headerReference w:type="default" r:id="rId10"/>
      <w:pgSz w:w="11907" w:h="16839" w:code="9"/>
      <w:pgMar w:top="567" w:right="567" w:bottom="851" w:left="1134"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35E69" w14:textId="77777777" w:rsidR="00AC1659" w:rsidRDefault="00AC1659" w:rsidP="00835CEC">
      <w:r>
        <w:separator/>
      </w:r>
    </w:p>
    <w:p w14:paraId="41699E9D" w14:textId="77777777" w:rsidR="00AC1659" w:rsidRDefault="00AC1659"/>
  </w:endnote>
  <w:endnote w:type="continuationSeparator" w:id="0">
    <w:p w14:paraId="12D40C99" w14:textId="77777777" w:rsidR="00AC1659" w:rsidRDefault="00AC1659" w:rsidP="00835CEC">
      <w:r>
        <w:continuationSeparator/>
      </w:r>
    </w:p>
    <w:p w14:paraId="6BF3F809" w14:textId="77777777" w:rsidR="00AC1659" w:rsidRDefault="00AC1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63ADB" w14:textId="77777777" w:rsidR="00AC1659" w:rsidRDefault="00AC1659" w:rsidP="00835CEC">
      <w:r>
        <w:separator/>
      </w:r>
    </w:p>
    <w:p w14:paraId="7B1C9A2E" w14:textId="77777777" w:rsidR="00AC1659" w:rsidRDefault="00AC1659"/>
  </w:footnote>
  <w:footnote w:type="continuationSeparator" w:id="0">
    <w:p w14:paraId="0F0D275A" w14:textId="77777777" w:rsidR="00AC1659" w:rsidRDefault="00AC1659" w:rsidP="00835CEC">
      <w:r>
        <w:continuationSeparator/>
      </w:r>
    </w:p>
    <w:p w14:paraId="06AB5F4C" w14:textId="77777777" w:rsidR="00AC1659" w:rsidRDefault="00AC16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380458"/>
      <w:docPartObj>
        <w:docPartGallery w:val="Page Numbers (Top of Page)"/>
        <w:docPartUnique/>
      </w:docPartObj>
    </w:sdtPr>
    <w:sdtEndPr>
      <w:rPr>
        <w:sz w:val="24"/>
      </w:rPr>
    </w:sdtEndPr>
    <w:sdtContent>
      <w:p w14:paraId="2F578840" w14:textId="77777777" w:rsidR="00506A98" w:rsidRPr="00F040D1" w:rsidRDefault="0064064F" w:rsidP="00F040D1">
        <w:pPr>
          <w:pStyle w:val="ae"/>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3C17C4">
          <w:rPr>
            <w:noProof/>
            <w:sz w:val="24"/>
          </w:rPr>
          <w:t>22</w:t>
        </w:r>
        <w:r w:rsidRPr="00514FD7">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E6F"/>
    <w:multiLevelType w:val="hybridMultilevel"/>
    <w:tmpl w:val="AD9A6E2A"/>
    <w:lvl w:ilvl="0" w:tplc="16C6F6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28413C"/>
    <w:multiLevelType w:val="multilevel"/>
    <w:tmpl w:val="F968B5C0"/>
    <w:lvl w:ilvl="0">
      <w:start w:val="1"/>
      <w:numFmt w:val="decimal"/>
      <w:suff w:val="space"/>
      <w:lvlText w:val="%1)"/>
      <w:lvlJc w:val="left"/>
      <w:pPr>
        <w:ind w:left="0" w:firstLine="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6"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342E0713"/>
    <w:multiLevelType w:val="multilevel"/>
    <w:tmpl w:val="28E2E084"/>
    <w:styleLink w:val="a1"/>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484055"/>
    <w:multiLevelType w:val="multilevel"/>
    <w:tmpl w:val="8764A808"/>
    <w:styleLink w:val="a2"/>
    <w:lvl w:ilvl="0">
      <w:start w:val="1"/>
      <w:numFmt w:val="decimal"/>
      <w:pStyle w:val="10"/>
      <w:suff w:val="space"/>
      <w:lvlText w:val="%1."/>
      <w:lvlJc w:val="left"/>
      <w:pPr>
        <w:ind w:left="0" w:firstLine="0"/>
      </w:pPr>
      <w:rPr>
        <w:rFonts w:hint="default"/>
      </w:rPr>
    </w:lvl>
    <w:lvl w:ilvl="1">
      <w:start w:val="1"/>
      <w:numFmt w:val="decimal"/>
      <w:pStyle w:val="2"/>
      <w:isLgl/>
      <w:suff w:val="space"/>
      <w:lvlText w:val="%1.%2."/>
      <w:lvlJc w:val="left"/>
      <w:pPr>
        <w:ind w:left="0"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0"/>
      <w:isLgl/>
      <w:suff w:val="space"/>
      <w:lvlText w:val="%1.%2.%3.%4."/>
      <w:lvlJc w:val="left"/>
      <w:pPr>
        <w:ind w:left="0" w:firstLine="709"/>
      </w:pPr>
      <w:rPr>
        <w:rFonts w:hint="default"/>
      </w:rPr>
    </w:lvl>
    <w:lvl w:ilvl="4">
      <w:start w:val="1"/>
      <w:numFmt w:val="decimal"/>
      <w:pStyle w:val="50"/>
      <w:isLgl/>
      <w:suff w:val="space"/>
      <w:lvlText w:val="%1.%2.%3.%4.%5."/>
      <w:lvlJc w:val="left"/>
      <w:pPr>
        <w:ind w:left="0" w:firstLine="709"/>
      </w:pPr>
      <w:rPr>
        <w:rFonts w:hint="default"/>
      </w:rPr>
    </w:lvl>
    <w:lvl w:ilvl="5">
      <w:start w:val="1"/>
      <w:numFmt w:val="decimal"/>
      <w:pStyle w:val="6"/>
      <w:isLgl/>
      <w:suff w:val="space"/>
      <w:lvlText w:val="%1.%2.%3.%4.%5.%6."/>
      <w:lvlJc w:val="left"/>
      <w:pPr>
        <w:ind w:left="0" w:firstLine="709"/>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458A0619"/>
    <w:multiLevelType w:val="hybridMultilevel"/>
    <w:tmpl w:val="2DE40B06"/>
    <w:lvl w:ilvl="0" w:tplc="7C3EBE34">
      <w:start w:val="1"/>
      <w:numFmt w:val="decimal"/>
      <w:pStyle w:val="21"/>
      <w:lvlText w:val="%1."/>
      <w:lvlJc w:val="left"/>
      <w:pPr>
        <w:ind w:left="1429" w:hanging="360"/>
      </w:pPr>
      <w:rPr>
        <w:rFonts w:hint="default"/>
        <w:b/>
        <w:i w:val="0"/>
      </w:rPr>
    </w:lvl>
    <w:lvl w:ilvl="1" w:tplc="8CA61DBE" w:tentative="1">
      <w:start w:val="1"/>
      <w:numFmt w:val="lowerLetter"/>
      <w:lvlText w:val="%2."/>
      <w:lvlJc w:val="left"/>
      <w:pPr>
        <w:ind w:left="2149" w:hanging="360"/>
      </w:pPr>
    </w:lvl>
    <w:lvl w:ilvl="2" w:tplc="6318E670" w:tentative="1">
      <w:start w:val="1"/>
      <w:numFmt w:val="lowerRoman"/>
      <w:lvlText w:val="%3."/>
      <w:lvlJc w:val="right"/>
      <w:pPr>
        <w:ind w:left="2869" w:hanging="180"/>
      </w:pPr>
    </w:lvl>
    <w:lvl w:ilvl="3" w:tplc="D2327C8A" w:tentative="1">
      <w:start w:val="1"/>
      <w:numFmt w:val="decimal"/>
      <w:lvlText w:val="%4."/>
      <w:lvlJc w:val="left"/>
      <w:pPr>
        <w:ind w:left="3589" w:hanging="360"/>
      </w:pPr>
    </w:lvl>
    <w:lvl w:ilvl="4" w:tplc="2C169196" w:tentative="1">
      <w:start w:val="1"/>
      <w:numFmt w:val="lowerLetter"/>
      <w:lvlText w:val="%5."/>
      <w:lvlJc w:val="left"/>
      <w:pPr>
        <w:ind w:left="4309" w:hanging="360"/>
      </w:pPr>
    </w:lvl>
    <w:lvl w:ilvl="5" w:tplc="B9964082" w:tentative="1">
      <w:start w:val="1"/>
      <w:numFmt w:val="lowerRoman"/>
      <w:lvlText w:val="%6."/>
      <w:lvlJc w:val="right"/>
      <w:pPr>
        <w:ind w:left="5029" w:hanging="180"/>
      </w:pPr>
    </w:lvl>
    <w:lvl w:ilvl="6" w:tplc="1F30F164" w:tentative="1">
      <w:start w:val="1"/>
      <w:numFmt w:val="decimal"/>
      <w:lvlText w:val="%7."/>
      <w:lvlJc w:val="left"/>
      <w:pPr>
        <w:ind w:left="5749" w:hanging="360"/>
      </w:pPr>
    </w:lvl>
    <w:lvl w:ilvl="7" w:tplc="49A0FE4A" w:tentative="1">
      <w:start w:val="1"/>
      <w:numFmt w:val="lowerLetter"/>
      <w:lvlText w:val="%8."/>
      <w:lvlJc w:val="left"/>
      <w:pPr>
        <w:ind w:left="6469" w:hanging="360"/>
      </w:pPr>
    </w:lvl>
    <w:lvl w:ilvl="8" w:tplc="29A04C26" w:tentative="1">
      <w:start w:val="1"/>
      <w:numFmt w:val="lowerRoman"/>
      <w:lvlText w:val="%9."/>
      <w:lvlJc w:val="right"/>
      <w:pPr>
        <w:ind w:left="7189" w:hanging="180"/>
      </w:pPr>
    </w:lvl>
  </w:abstractNum>
  <w:abstractNum w:abstractNumId="10"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4E625B1E"/>
    <w:multiLevelType w:val="multilevel"/>
    <w:tmpl w:val="36862C40"/>
    <w:lvl w:ilvl="0">
      <w:start w:val="1"/>
      <w:numFmt w:val="decimal"/>
      <w:suff w:val="space"/>
      <w:lvlText w:val="%1."/>
      <w:lvlJc w:val="left"/>
      <w:pPr>
        <w:ind w:left="142" w:firstLine="0"/>
      </w:pPr>
      <w:rPr>
        <w:rFonts w:hint="default"/>
        <w:color w:val="auto"/>
      </w:rPr>
    </w:lvl>
    <w:lvl w:ilvl="1">
      <w:start w:val="1"/>
      <w:numFmt w:val="decimal"/>
      <w:lvlText w:val="%2."/>
      <w:lvlJc w:val="left"/>
      <w:pPr>
        <w:tabs>
          <w:tab w:val="num" w:pos="2215"/>
        </w:tabs>
        <w:ind w:left="2215" w:hanging="360"/>
      </w:pPr>
      <w:rPr>
        <w:rFonts w:hint="default"/>
      </w:rPr>
    </w:lvl>
    <w:lvl w:ilvl="2">
      <w:start w:val="1"/>
      <w:numFmt w:val="decimal"/>
      <w:lvlText w:val="%3."/>
      <w:lvlJc w:val="left"/>
      <w:pPr>
        <w:tabs>
          <w:tab w:val="num" w:pos="2935"/>
        </w:tabs>
        <w:ind w:left="2935" w:hanging="360"/>
      </w:pPr>
      <w:rPr>
        <w:rFonts w:hint="default"/>
      </w:rPr>
    </w:lvl>
    <w:lvl w:ilvl="3">
      <w:start w:val="1"/>
      <w:numFmt w:val="decimal"/>
      <w:lvlText w:val="%4."/>
      <w:lvlJc w:val="left"/>
      <w:pPr>
        <w:tabs>
          <w:tab w:val="num" w:pos="3655"/>
        </w:tabs>
        <w:ind w:left="3655" w:hanging="360"/>
      </w:pPr>
      <w:rPr>
        <w:rFonts w:hint="default"/>
      </w:rPr>
    </w:lvl>
    <w:lvl w:ilvl="4">
      <w:start w:val="1"/>
      <w:numFmt w:val="decimal"/>
      <w:lvlText w:val="%5."/>
      <w:lvlJc w:val="left"/>
      <w:pPr>
        <w:tabs>
          <w:tab w:val="num" w:pos="4375"/>
        </w:tabs>
        <w:ind w:left="4375" w:hanging="360"/>
      </w:pPr>
      <w:rPr>
        <w:rFonts w:hint="default"/>
      </w:rPr>
    </w:lvl>
    <w:lvl w:ilvl="5">
      <w:start w:val="1"/>
      <w:numFmt w:val="decimal"/>
      <w:lvlText w:val="%6."/>
      <w:lvlJc w:val="left"/>
      <w:pPr>
        <w:tabs>
          <w:tab w:val="num" w:pos="5095"/>
        </w:tabs>
        <w:ind w:left="5095" w:hanging="360"/>
      </w:pPr>
      <w:rPr>
        <w:rFonts w:hint="default"/>
      </w:rPr>
    </w:lvl>
    <w:lvl w:ilvl="6">
      <w:start w:val="1"/>
      <w:numFmt w:val="decimal"/>
      <w:lvlText w:val="%7."/>
      <w:lvlJc w:val="left"/>
      <w:pPr>
        <w:tabs>
          <w:tab w:val="num" w:pos="5815"/>
        </w:tabs>
        <w:ind w:left="5815" w:hanging="360"/>
      </w:pPr>
      <w:rPr>
        <w:rFonts w:hint="default"/>
      </w:rPr>
    </w:lvl>
    <w:lvl w:ilvl="7">
      <w:start w:val="1"/>
      <w:numFmt w:val="decimal"/>
      <w:lvlText w:val="%8."/>
      <w:lvlJc w:val="left"/>
      <w:pPr>
        <w:tabs>
          <w:tab w:val="num" w:pos="6535"/>
        </w:tabs>
        <w:ind w:left="6535" w:hanging="360"/>
      </w:pPr>
      <w:rPr>
        <w:rFonts w:hint="default"/>
      </w:rPr>
    </w:lvl>
    <w:lvl w:ilvl="8">
      <w:start w:val="1"/>
      <w:numFmt w:val="decimal"/>
      <w:lvlText w:val="%9."/>
      <w:lvlJc w:val="left"/>
      <w:pPr>
        <w:tabs>
          <w:tab w:val="num" w:pos="7255"/>
        </w:tabs>
        <w:ind w:left="7255" w:hanging="360"/>
      </w:pPr>
      <w:rPr>
        <w:rFonts w:hint="default"/>
      </w:rPr>
    </w:lvl>
  </w:abstractNum>
  <w:abstractNum w:abstractNumId="12" w15:restartNumberingAfterBreak="0">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795B61FD"/>
    <w:multiLevelType w:val="multilevel"/>
    <w:tmpl w:val="611263C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13"/>
  </w:num>
  <w:num w:numId="4">
    <w:abstractNumId w:val="2"/>
  </w:num>
  <w:num w:numId="5">
    <w:abstractNumId w:val="6"/>
  </w:num>
  <w:num w:numId="6">
    <w:abstractNumId w:val="10"/>
  </w:num>
  <w:num w:numId="7">
    <w:abstractNumId w:val="8"/>
  </w:num>
  <w:num w:numId="8">
    <w:abstractNumId w:val="4"/>
  </w:num>
  <w:num w:numId="9">
    <w:abstractNumId w:val="12"/>
  </w:num>
  <w:num w:numId="10">
    <w:abstractNumId w:val="14"/>
  </w:num>
  <w:num w:numId="11">
    <w:abstractNumId w:val="7"/>
  </w:num>
  <w:num w:numId="12">
    <w:abstractNumId w:val="5"/>
  </w:num>
  <w:num w:numId="13">
    <w:abstractNumId w:val="8"/>
    <w:lvlOverride w:ilvl="0">
      <w:lvl w:ilvl="0">
        <w:numFmt w:val="decimal"/>
        <w:pStyle w:val="10"/>
        <w:lvlText w:val=""/>
        <w:lvlJc w:val="left"/>
      </w:lvl>
    </w:lvlOverride>
    <w:lvlOverride w:ilvl="1">
      <w:lvl w:ilvl="1">
        <w:start w:val="1"/>
        <w:numFmt w:val="decimal"/>
        <w:pStyle w:val="2"/>
        <w:isLgl/>
        <w:suff w:val="space"/>
        <w:lvlText w:val="%1.%2."/>
        <w:lvlJc w:val="left"/>
        <w:pPr>
          <w:ind w:left="0" w:firstLine="709"/>
        </w:pPr>
        <w:rPr>
          <w:rFonts w:hint="default"/>
          <w:b w:val="0"/>
          <w:bCs w:val="0"/>
          <w:u w:val="none"/>
        </w:rPr>
      </w:lvl>
    </w:lvlOverride>
  </w:num>
  <w:num w:numId="14">
    <w:abstractNumId w:val="9"/>
  </w:num>
  <w:num w:numId="15">
    <w:abstractNumId w:val="0"/>
  </w:num>
  <w:num w:numId="16">
    <w:abstractNumId w:val="11"/>
  </w:num>
  <w:num w:numId="17">
    <w:abstractNumId w:val="1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01"/>
    <w:rsid w:val="00000CA0"/>
    <w:rsid w:val="00001EBE"/>
    <w:rsid w:val="000021C4"/>
    <w:rsid w:val="0000517B"/>
    <w:rsid w:val="00007124"/>
    <w:rsid w:val="00010CA3"/>
    <w:rsid w:val="0001144C"/>
    <w:rsid w:val="00011B6C"/>
    <w:rsid w:val="00011C21"/>
    <w:rsid w:val="00013E71"/>
    <w:rsid w:val="00014082"/>
    <w:rsid w:val="000158E4"/>
    <w:rsid w:val="00024EF4"/>
    <w:rsid w:val="0002511D"/>
    <w:rsid w:val="0003798F"/>
    <w:rsid w:val="00041B34"/>
    <w:rsid w:val="000423D6"/>
    <w:rsid w:val="000451DB"/>
    <w:rsid w:val="00045B7B"/>
    <w:rsid w:val="00050D12"/>
    <w:rsid w:val="00051A55"/>
    <w:rsid w:val="00051F7D"/>
    <w:rsid w:val="00054555"/>
    <w:rsid w:val="00055814"/>
    <w:rsid w:val="00056151"/>
    <w:rsid w:val="00056B90"/>
    <w:rsid w:val="00057240"/>
    <w:rsid w:val="00057E07"/>
    <w:rsid w:val="0006055F"/>
    <w:rsid w:val="0006552C"/>
    <w:rsid w:val="00066096"/>
    <w:rsid w:val="000711C1"/>
    <w:rsid w:val="00071887"/>
    <w:rsid w:val="00073D49"/>
    <w:rsid w:val="00074A61"/>
    <w:rsid w:val="000762F0"/>
    <w:rsid w:val="00080177"/>
    <w:rsid w:val="000806E1"/>
    <w:rsid w:val="000823F4"/>
    <w:rsid w:val="0008583E"/>
    <w:rsid w:val="00087786"/>
    <w:rsid w:val="00087C46"/>
    <w:rsid w:val="00092D78"/>
    <w:rsid w:val="00095BB1"/>
    <w:rsid w:val="00095D03"/>
    <w:rsid w:val="00095FE7"/>
    <w:rsid w:val="000A2187"/>
    <w:rsid w:val="000A3838"/>
    <w:rsid w:val="000B064A"/>
    <w:rsid w:val="000B26F5"/>
    <w:rsid w:val="000B785B"/>
    <w:rsid w:val="000C1AC2"/>
    <w:rsid w:val="000C5A9C"/>
    <w:rsid w:val="000C76B3"/>
    <w:rsid w:val="000D036A"/>
    <w:rsid w:val="000D0E0B"/>
    <w:rsid w:val="000D0E57"/>
    <w:rsid w:val="000D2212"/>
    <w:rsid w:val="000D4FBF"/>
    <w:rsid w:val="000D7B5A"/>
    <w:rsid w:val="000E04C8"/>
    <w:rsid w:val="000E1CAC"/>
    <w:rsid w:val="000E3930"/>
    <w:rsid w:val="000E3E95"/>
    <w:rsid w:val="000E4626"/>
    <w:rsid w:val="000E6272"/>
    <w:rsid w:val="000E65F6"/>
    <w:rsid w:val="000E7069"/>
    <w:rsid w:val="000F048D"/>
    <w:rsid w:val="000F29D2"/>
    <w:rsid w:val="000F79D7"/>
    <w:rsid w:val="00100D6F"/>
    <w:rsid w:val="00107D89"/>
    <w:rsid w:val="00110C13"/>
    <w:rsid w:val="001116E0"/>
    <w:rsid w:val="00111D2F"/>
    <w:rsid w:val="00115296"/>
    <w:rsid w:val="00120DBA"/>
    <w:rsid w:val="001214BD"/>
    <w:rsid w:val="00122762"/>
    <w:rsid w:val="001232F6"/>
    <w:rsid w:val="00127612"/>
    <w:rsid w:val="00132EE3"/>
    <w:rsid w:val="0013624E"/>
    <w:rsid w:val="00142651"/>
    <w:rsid w:val="001430A8"/>
    <w:rsid w:val="00143673"/>
    <w:rsid w:val="00152260"/>
    <w:rsid w:val="0015636E"/>
    <w:rsid w:val="00156A53"/>
    <w:rsid w:val="001645A5"/>
    <w:rsid w:val="00165038"/>
    <w:rsid w:val="0017048E"/>
    <w:rsid w:val="001828AE"/>
    <w:rsid w:val="00183C1D"/>
    <w:rsid w:val="00184180"/>
    <w:rsid w:val="00184FD9"/>
    <w:rsid w:val="00185CEE"/>
    <w:rsid w:val="0018657E"/>
    <w:rsid w:val="00186BEF"/>
    <w:rsid w:val="00190C13"/>
    <w:rsid w:val="001A3A8E"/>
    <w:rsid w:val="001A58C0"/>
    <w:rsid w:val="001B12D6"/>
    <w:rsid w:val="001B1947"/>
    <w:rsid w:val="001B249E"/>
    <w:rsid w:val="001B3476"/>
    <w:rsid w:val="001B348F"/>
    <w:rsid w:val="001B5371"/>
    <w:rsid w:val="001B5E23"/>
    <w:rsid w:val="001C08EE"/>
    <w:rsid w:val="001C0967"/>
    <w:rsid w:val="001C4F35"/>
    <w:rsid w:val="001C671A"/>
    <w:rsid w:val="001C6D90"/>
    <w:rsid w:val="001D2A2A"/>
    <w:rsid w:val="001D2F76"/>
    <w:rsid w:val="001D3FC8"/>
    <w:rsid w:val="001D598B"/>
    <w:rsid w:val="001D70A4"/>
    <w:rsid w:val="001E4046"/>
    <w:rsid w:val="001E408F"/>
    <w:rsid w:val="001F28E9"/>
    <w:rsid w:val="001F2BCA"/>
    <w:rsid w:val="00200467"/>
    <w:rsid w:val="00203153"/>
    <w:rsid w:val="0020444A"/>
    <w:rsid w:val="00205366"/>
    <w:rsid w:val="00215AE8"/>
    <w:rsid w:val="002170CE"/>
    <w:rsid w:val="0021797F"/>
    <w:rsid w:val="00217A4E"/>
    <w:rsid w:val="00220EFB"/>
    <w:rsid w:val="002228D3"/>
    <w:rsid w:val="0022746F"/>
    <w:rsid w:val="002276D8"/>
    <w:rsid w:val="00230BE4"/>
    <w:rsid w:val="0023184E"/>
    <w:rsid w:val="00232B85"/>
    <w:rsid w:val="002401C0"/>
    <w:rsid w:val="00243E15"/>
    <w:rsid w:val="00244A62"/>
    <w:rsid w:val="00245E9F"/>
    <w:rsid w:val="002461D0"/>
    <w:rsid w:val="002518E4"/>
    <w:rsid w:val="00256554"/>
    <w:rsid w:val="00256DB9"/>
    <w:rsid w:val="002633C6"/>
    <w:rsid w:val="00263D74"/>
    <w:rsid w:val="00263EA0"/>
    <w:rsid w:val="00264B3D"/>
    <w:rsid w:val="00267A22"/>
    <w:rsid w:val="00271342"/>
    <w:rsid w:val="00281228"/>
    <w:rsid w:val="00284A81"/>
    <w:rsid w:val="0028702E"/>
    <w:rsid w:val="0028789C"/>
    <w:rsid w:val="002900DB"/>
    <w:rsid w:val="00292FC9"/>
    <w:rsid w:val="0029689B"/>
    <w:rsid w:val="002A230E"/>
    <w:rsid w:val="002A7636"/>
    <w:rsid w:val="002B6D6D"/>
    <w:rsid w:val="002C09F1"/>
    <w:rsid w:val="002C1713"/>
    <w:rsid w:val="002C17DE"/>
    <w:rsid w:val="002C258B"/>
    <w:rsid w:val="002C5222"/>
    <w:rsid w:val="002C72A3"/>
    <w:rsid w:val="002D24A6"/>
    <w:rsid w:val="002D50BD"/>
    <w:rsid w:val="002D6CD9"/>
    <w:rsid w:val="002E3551"/>
    <w:rsid w:val="002E3C4F"/>
    <w:rsid w:val="002E4996"/>
    <w:rsid w:val="002E66FE"/>
    <w:rsid w:val="002F2B77"/>
    <w:rsid w:val="002F7140"/>
    <w:rsid w:val="0030078A"/>
    <w:rsid w:val="00300916"/>
    <w:rsid w:val="0030202A"/>
    <w:rsid w:val="003023C9"/>
    <w:rsid w:val="00303481"/>
    <w:rsid w:val="00311B8B"/>
    <w:rsid w:val="003170DD"/>
    <w:rsid w:val="0032052E"/>
    <w:rsid w:val="00321A73"/>
    <w:rsid w:val="00327AE2"/>
    <w:rsid w:val="00333745"/>
    <w:rsid w:val="003342A1"/>
    <w:rsid w:val="003357DF"/>
    <w:rsid w:val="003472A1"/>
    <w:rsid w:val="00351601"/>
    <w:rsid w:val="003609E1"/>
    <w:rsid w:val="00362FD3"/>
    <w:rsid w:val="00363756"/>
    <w:rsid w:val="00364B5D"/>
    <w:rsid w:val="003666AB"/>
    <w:rsid w:val="00374A81"/>
    <w:rsid w:val="00376A84"/>
    <w:rsid w:val="00376FAF"/>
    <w:rsid w:val="00380594"/>
    <w:rsid w:val="0038079D"/>
    <w:rsid w:val="0038370E"/>
    <w:rsid w:val="00390F4D"/>
    <w:rsid w:val="00392305"/>
    <w:rsid w:val="00393FA6"/>
    <w:rsid w:val="00394403"/>
    <w:rsid w:val="00396122"/>
    <w:rsid w:val="003A16A8"/>
    <w:rsid w:val="003A62BF"/>
    <w:rsid w:val="003B0359"/>
    <w:rsid w:val="003B39D4"/>
    <w:rsid w:val="003B69D0"/>
    <w:rsid w:val="003C17C4"/>
    <w:rsid w:val="003C24FC"/>
    <w:rsid w:val="003C4529"/>
    <w:rsid w:val="003D0314"/>
    <w:rsid w:val="003D03E7"/>
    <w:rsid w:val="003D1BFF"/>
    <w:rsid w:val="003D284F"/>
    <w:rsid w:val="003D52B7"/>
    <w:rsid w:val="003D7D53"/>
    <w:rsid w:val="003E01DD"/>
    <w:rsid w:val="003E17FD"/>
    <w:rsid w:val="003F2BC3"/>
    <w:rsid w:val="003F515A"/>
    <w:rsid w:val="003F7933"/>
    <w:rsid w:val="00400DE7"/>
    <w:rsid w:val="00400F16"/>
    <w:rsid w:val="00402F5F"/>
    <w:rsid w:val="00405EED"/>
    <w:rsid w:val="00407F98"/>
    <w:rsid w:val="00415000"/>
    <w:rsid w:val="00415517"/>
    <w:rsid w:val="00424B47"/>
    <w:rsid w:val="004304C9"/>
    <w:rsid w:val="00431A13"/>
    <w:rsid w:val="00436874"/>
    <w:rsid w:val="00453453"/>
    <w:rsid w:val="00457243"/>
    <w:rsid w:val="0045793D"/>
    <w:rsid w:val="0046048E"/>
    <w:rsid w:val="00460C18"/>
    <w:rsid w:val="00464CEA"/>
    <w:rsid w:val="00470611"/>
    <w:rsid w:val="00471E58"/>
    <w:rsid w:val="00473182"/>
    <w:rsid w:val="0047341E"/>
    <w:rsid w:val="00476610"/>
    <w:rsid w:val="00480CA0"/>
    <w:rsid w:val="00482916"/>
    <w:rsid w:val="00482D11"/>
    <w:rsid w:val="00483306"/>
    <w:rsid w:val="0048351F"/>
    <w:rsid w:val="00484DEA"/>
    <w:rsid w:val="00491924"/>
    <w:rsid w:val="004930B4"/>
    <w:rsid w:val="00495429"/>
    <w:rsid w:val="00496197"/>
    <w:rsid w:val="004A406A"/>
    <w:rsid w:val="004A7F99"/>
    <w:rsid w:val="004B07CE"/>
    <w:rsid w:val="004B4D4C"/>
    <w:rsid w:val="004B78AB"/>
    <w:rsid w:val="004C161C"/>
    <w:rsid w:val="004C6F85"/>
    <w:rsid w:val="004D4A21"/>
    <w:rsid w:val="004D677E"/>
    <w:rsid w:val="004D7508"/>
    <w:rsid w:val="004E14F5"/>
    <w:rsid w:val="004E214E"/>
    <w:rsid w:val="004E4E7E"/>
    <w:rsid w:val="004E51A3"/>
    <w:rsid w:val="004E7C7F"/>
    <w:rsid w:val="004F1421"/>
    <w:rsid w:val="004F4371"/>
    <w:rsid w:val="004F5E92"/>
    <w:rsid w:val="004F7871"/>
    <w:rsid w:val="004F79AA"/>
    <w:rsid w:val="00502128"/>
    <w:rsid w:val="00506105"/>
    <w:rsid w:val="00506A98"/>
    <w:rsid w:val="00510BDF"/>
    <w:rsid w:val="00511FBD"/>
    <w:rsid w:val="005146E0"/>
    <w:rsid w:val="00514FD7"/>
    <w:rsid w:val="00517576"/>
    <w:rsid w:val="00520174"/>
    <w:rsid w:val="0052111A"/>
    <w:rsid w:val="00521CE3"/>
    <w:rsid w:val="005227CB"/>
    <w:rsid w:val="005231FA"/>
    <w:rsid w:val="00524150"/>
    <w:rsid w:val="00524BB8"/>
    <w:rsid w:val="005267BD"/>
    <w:rsid w:val="00531978"/>
    <w:rsid w:val="005334D4"/>
    <w:rsid w:val="00533911"/>
    <w:rsid w:val="00541A8C"/>
    <w:rsid w:val="00541E7E"/>
    <w:rsid w:val="0054371D"/>
    <w:rsid w:val="00543FB7"/>
    <w:rsid w:val="00546D61"/>
    <w:rsid w:val="00552E88"/>
    <w:rsid w:val="0055559E"/>
    <w:rsid w:val="005563C7"/>
    <w:rsid w:val="005564FD"/>
    <w:rsid w:val="00561EC6"/>
    <w:rsid w:val="00567E62"/>
    <w:rsid w:val="005725F8"/>
    <w:rsid w:val="00572BB5"/>
    <w:rsid w:val="005731B0"/>
    <w:rsid w:val="00574BD5"/>
    <w:rsid w:val="005764BB"/>
    <w:rsid w:val="005822A2"/>
    <w:rsid w:val="00582382"/>
    <w:rsid w:val="00584945"/>
    <w:rsid w:val="00585EF7"/>
    <w:rsid w:val="00587753"/>
    <w:rsid w:val="005930AC"/>
    <w:rsid w:val="00594040"/>
    <w:rsid w:val="005944F1"/>
    <w:rsid w:val="00594DE4"/>
    <w:rsid w:val="005A3100"/>
    <w:rsid w:val="005A5609"/>
    <w:rsid w:val="005A5BA3"/>
    <w:rsid w:val="005A62AA"/>
    <w:rsid w:val="005A7354"/>
    <w:rsid w:val="005A7BC6"/>
    <w:rsid w:val="005B000D"/>
    <w:rsid w:val="005C174D"/>
    <w:rsid w:val="005C2BC8"/>
    <w:rsid w:val="005D3894"/>
    <w:rsid w:val="005E0FCA"/>
    <w:rsid w:val="005E1341"/>
    <w:rsid w:val="005E1DE9"/>
    <w:rsid w:val="005E1FF0"/>
    <w:rsid w:val="005E38D1"/>
    <w:rsid w:val="005E71FE"/>
    <w:rsid w:val="005F0C6D"/>
    <w:rsid w:val="00600BD1"/>
    <w:rsid w:val="0060119C"/>
    <w:rsid w:val="00602F24"/>
    <w:rsid w:val="00610804"/>
    <w:rsid w:val="00610DBB"/>
    <w:rsid w:val="00610EF1"/>
    <w:rsid w:val="00613B44"/>
    <w:rsid w:val="00621C4C"/>
    <w:rsid w:val="006233B5"/>
    <w:rsid w:val="00623FBA"/>
    <w:rsid w:val="00625B85"/>
    <w:rsid w:val="006269DD"/>
    <w:rsid w:val="00632023"/>
    <w:rsid w:val="00635A0C"/>
    <w:rsid w:val="00636339"/>
    <w:rsid w:val="00637150"/>
    <w:rsid w:val="0064064F"/>
    <w:rsid w:val="006443DD"/>
    <w:rsid w:val="006509CA"/>
    <w:rsid w:val="00651BC4"/>
    <w:rsid w:val="00652D9A"/>
    <w:rsid w:val="006547DE"/>
    <w:rsid w:val="00660A8E"/>
    <w:rsid w:val="006636A4"/>
    <w:rsid w:val="00670768"/>
    <w:rsid w:val="006720FE"/>
    <w:rsid w:val="006742D5"/>
    <w:rsid w:val="006757D3"/>
    <w:rsid w:val="00675EA3"/>
    <w:rsid w:val="00677D11"/>
    <w:rsid w:val="00684BCE"/>
    <w:rsid w:val="00686B0E"/>
    <w:rsid w:val="006929BE"/>
    <w:rsid w:val="0069378F"/>
    <w:rsid w:val="006A3791"/>
    <w:rsid w:val="006A5E7F"/>
    <w:rsid w:val="006A5E83"/>
    <w:rsid w:val="006B7650"/>
    <w:rsid w:val="006B7842"/>
    <w:rsid w:val="006C1258"/>
    <w:rsid w:val="006C54EE"/>
    <w:rsid w:val="006C725C"/>
    <w:rsid w:val="006D0F1F"/>
    <w:rsid w:val="006D2201"/>
    <w:rsid w:val="006D3187"/>
    <w:rsid w:val="006D558F"/>
    <w:rsid w:val="006D5602"/>
    <w:rsid w:val="006F1020"/>
    <w:rsid w:val="007016A8"/>
    <w:rsid w:val="00712D54"/>
    <w:rsid w:val="00713439"/>
    <w:rsid w:val="00715A9C"/>
    <w:rsid w:val="00717C2A"/>
    <w:rsid w:val="00720C50"/>
    <w:rsid w:val="00722853"/>
    <w:rsid w:val="00722EE3"/>
    <w:rsid w:val="0072759D"/>
    <w:rsid w:val="00727AB0"/>
    <w:rsid w:val="00730FB4"/>
    <w:rsid w:val="007316C7"/>
    <w:rsid w:val="00734AA4"/>
    <w:rsid w:val="00736643"/>
    <w:rsid w:val="00745731"/>
    <w:rsid w:val="007461EF"/>
    <w:rsid w:val="007478F3"/>
    <w:rsid w:val="00750275"/>
    <w:rsid w:val="007542D8"/>
    <w:rsid w:val="00757F26"/>
    <w:rsid w:val="00763F5D"/>
    <w:rsid w:val="00765FFE"/>
    <w:rsid w:val="00767500"/>
    <w:rsid w:val="00770FF8"/>
    <w:rsid w:val="0077348B"/>
    <w:rsid w:val="00781350"/>
    <w:rsid w:val="00791963"/>
    <w:rsid w:val="00792E73"/>
    <w:rsid w:val="00794BFA"/>
    <w:rsid w:val="00794C6F"/>
    <w:rsid w:val="007A1771"/>
    <w:rsid w:val="007A7636"/>
    <w:rsid w:val="007B0CA0"/>
    <w:rsid w:val="007B3A7E"/>
    <w:rsid w:val="007B6F98"/>
    <w:rsid w:val="007C5843"/>
    <w:rsid w:val="007D37BD"/>
    <w:rsid w:val="007D7693"/>
    <w:rsid w:val="007D7CF9"/>
    <w:rsid w:val="007E26C2"/>
    <w:rsid w:val="007E44C4"/>
    <w:rsid w:val="007E5078"/>
    <w:rsid w:val="007E53B0"/>
    <w:rsid w:val="007F2048"/>
    <w:rsid w:val="007F42F4"/>
    <w:rsid w:val="007F4864"/>
    <w:rsid w:val="007F4DCE"/>
    <w:rsid w:val="007F5310"/>
    <w:rsid w:val="007F5CAC"/>
    <w:rsid w:val="00801E17"/>
    <w:rsid w:val="00807F6E"/>
    <w:rsid w:val="00810FC6"/>
    <w:rsid w:val="00811159"/>
    <w:rsid w:val="00814E33"/>
    <w:rsid w:val="00814E53"/>
    <w:rsid w:val="00815E3E"/>
    <w:rsid w:val="0082354E"/>
    <w:rsid w:val="0082518A"/>
    <w:rsid w:val="00831167"/>
    <w:rsid w:val="00833349"/>
    <w:rsid w:val="00833425"/>
    <w:rsid w:val="00834A9D"/>
    <w:rsid w:val="00835CEC"/>
    <w:rsid w:val="008365C7"/>
    <w:rsid w:val="00843F11"/>
    <w:rsid w:val="00845A56"/>
    <w:rsid w:val="00845A7A"/>
    <w:rsid w:val="00846269"/>
    <w:rsid w:val="008471A4"/>
    <w:rsid w:val="008505DE"/>
    <w:rsid w:val="008506F7"/>
    <w:rsid w:val="00856B08"/>
    <w:rsid w:val="00856C5E"/>
    <w:rsid w:val="0086043B"/>
    <w:rsid w:val="00861F7C"/>
    <w:rsid w:val="008629BB"/>
    <w:rsid w:val="00865152"/>
    <w:rsid w:val="008670F9"/>
    <w:rsid w:val="00870090"/>
    <w:rsid w:val="008719DB"/>
    <w:rsid w:val="0087299A"/>
    <w:rsid w:val="00872DC9"/>
    <w:rsid w:val="00873215"/>
    <w:rsid w:val="008736A0"/>
    <w:rsid w:val="00873BDE"/>
    <w:rsid w:val="00875BE1"/>
    <w:rsid w:val="008856CC"/>
    <w:rsid w:val="008868EF"/>
    <w:rsid w:val="0088711D"/>
    <w:rsid w:val="00891458"/>
    <w:rsid w:val="00893B9B"/>
    <w:rsid w:val="00896B8C"/>
    <w:rsid w:val="00897B22"/>
    <w:rsid w:val="008A0585"/>
    <w:rsid w:val="008A45A8"/>
    <w:rsid w:val="008A4793"/>
    <w:rsid w:val="008B1794"/>
    <w:rsid w:val="008B319D"/>
    <w:rsid w:val="008B5CDB"/>
    <w:rsid w:val="008C049D"/>
    <w:rsid w:val="008C060B"/>
    <w:rsid w:val="008D0103"/>
    <w:rsid w:val="008D211A"/>
    <w:rsid w:val="008D2167"/>
    <w:rsid w:val="008D2A06"/>
    <w:rsid w:val="008D5B0F"/>
    <w:rsid w:val="008D6157"/>
    <w:rsid w:val="008E26D4"/>
    <w:rsid w:val="008E2C10"/>
    <w:rsid w:val="008E3F60"/>
    <w:rsid w:val="008E63C1"/>
    <w:rsid w:val="008E685C"/>
    <w:rsid w:val="008F4883"/>
    <w:rsid w:val="008F6593"/>
    <w:rsid w:val="008F67EA"/>
    <w:rsid w:val="008F6B0D"/>
    <w:rsid w:val="00900625"/>
    <w:rsid w:val="00900BB6"/>
    <w:rsid w:val="00905F6B"/>
    <w:rsid w:val="00910F12"/>
    <w:rsid w:val="00911220"/>
    <w:rsid w:val="009137B9"/>
    <w:rsid w:val="009175A9"/>
    <w:rsid w:val="0092069F"/>
    <w:rsid w:val="00923C9F"/>
    <w:rsid w:val="00924DB6"/>
    <w:rsid w:val="0092638A"/>
    <w:rsid w:val="009348DE"/>
    <w:rsid w:val="009358A3"/>
    <w:rsid w:val="00942511"/>
    <w:rsid w:val="00946514"/>
    <w:rsid w:val="00947285"/>
    <w:rsid w:val="0095029F"/>
    <w:rsid w:val="0095101F"/>
    <w:rsid w:val="00952B85"/>
    <w:rsid w:val="0095779E"/>
    <w:rsid w:val="0096040E"/>
    <w:rsid w:val="00967CD7"/>
    <w:rsid w:val="0097551B"/>
    <w:rsid w:val="00976858"/>
    <w:rsid w:val="0098230F"/>
    <w:rsid w:val="00985B9E"/>
    <w:rsid w:val="009874C3"/>
    <w:rsid w:val="009909C8"/>
    <w:rsid w:val="00990F26"/>
    <w:rsid w:val="0099433A"/>
    <w:rsid w:val="00994825"/>
    <w:rsid w:val="009A14B3"/>
    <w:rsid w:val="009A180A"/>
    <w:rsid w:val="009A2186"/>
    <w:rsid w:val="009A2794"/>
    <w:rsid w:val="009A6BF8"/>
    <w:rsid w:val="009B3BCC"/>
    <w:rsid w:val="009B3D80"/>
    <w:rsid w:val="009B6A4A"/>
    <w:rsid w:val="009B7B5A"/>
    <w:rsid w:val="009C0FFA"/>
    <w:rsid w:val="009D10A4"/>
    <w:rsid w:val="009D347A"/>
    <w:rsid w:val="009D3E7E"/>
    <w:rsid w:val="009D4144"/>
    <w:rsid w:val="009E0324"/>
    <w:rsid w:val="009E1BE1"/>
    <w:rsid w:val="009E39EB"/>
    <w:rsid w:val="009E54FC"/>
    <w:rsid w:val="009E6949"/>
    <w:rsid w:val="009F1807"/>
    <w:rsid w:val="009F1F90"/>
    <w:rsid w:val="009F2125"/>
    <w:rsid w:val="009F25AD"/>
    <w:rsid w:val="00A00712"/>
    <w:rsid w:val="00A03211"/>
    <w:rsid w:val="00A0630B"/>
    <w:rsid w:val="00A07008"/>
    <w:rsid w:val="00A12994"/>
    <w:rsid w:val="00A12D00"/>
    <w:rsid w:val="00A15CBF"/>
    <w:rsid w:val="00A173CF"/>
    <w:rsid w:val="00A17D76"/>
    <w:rsid w:val="00A17EC7"/>
    <w:rsid w:val="00A21B4A"/>
    <w:rsid w:val="00A21EAC"/>
    <w:rsid w:val="00A32C27"/>
    <w:rsid w:val="00A34237"/>
    <w:rsid w:val="00A3524A"/>
    <w:rsid w:val="00A367E6"/>
    <w:rsid w:val="00A42958"/>
    <w:rsid w:val="00A46211"/>
    <w:rsid w:val="00A5028A"/>
    <w:rsid w:val="00A5048F"/>
    <w:rsid w:val="00A52AC2"/>
    <w:rsid w:val="00A541A0"/>
    <w:rsid w:val="00A561DA"/>
    <w:rsid w:val="00A57C4F"/>
    <w:rsid w:val="00A63046"/>
    <w:rsid w:val="00A657E3"/>
    <w:rsid w:val="00A71B50"/>
    <w:rsid w:val="00A72261"/>
    <w:rsid w:val="00A76FE4"/>
    <w:rsid w:val="00A8089C"/>
    <w:rsid w:val="00A81310"/>
    <w:rsid w:val="00A81856"/>
    <w:rsid w:val="00A825E9"/>
    <w:rsid w:val="00A842C2"/>
    <w:rsid w:val="00A8471D"/>
    <w:rsid w:val="00A903E1"/>
    <w:rsid w:val="00A92AC5"/>
    <w:rsid w:val="00A93C60"/>
    <w:rsid w:val="00A97CA1"/>
    <w:rsid w:val="00AA1C26"/>
    <w:rsid w:val="00AA499D"/>
    <w:rsid w:val="00AB15A8"/>
    <w:rsid w:val="00AB3DAD"/>
    <w:rsid w:val="00AB61D3"/>
    <w:rsid w:val="00AC054B"/>
    <w:rsid w:val="00AC14E8"/>
    <w:rsid w:val="00AC1659"/>
    <w:rsid w:val="00AC1954"/>
    <w:rsid w:val="00AC3DF3"/>
    <w:rsid w:val="00AC3FEC"/>
    <w:rsid w:val="00AC45C1"/>
    <w:rsid w:val="00AC72C6"/>
    <w:rsid w:val="00AD30F7"/>
    <w:rsid w:val="00AD4606"/>
    <w:rsid w:val="00AD55BD"/>
    <w:rsid w:val="00AD6C13"/>
    <w:rsid w:val="00AD741B"/>
    <w:rsid w:val="00AE2366"/>
    <w:rsid w:val="00AE4CDF"/>
    <w:rsid w:val="00AE66A2"/>
    <w:rsid w:val="00AE6C43"/>
    <w:rsid w:val="00AF16D9"/>
    <w:rsid w:val="00AF1925"/>
    <w:rsid w:val="00AF3062"/>
    <w:rsid w:val="00AF7DEE"/>
    <w:rsid w:val="00B030F4"/>
    <w:rsid w:val="00B068FB"/>
    <w:rsid w:val="00B142D4"/>
    <w:rsid w:val="00B16C8E"/>
    <w:rsid w:val="00B212D9"/>
    <w:rsid w:val="00B21F66"/>
    <w:rsid w:val="00B242D4"/>
    <w:rsid w:val="00B25F66"/>
    <w:rsid w:val="00B27ED7"/>
    <w:rsid w:val="00B27EDA"/>
    <w:rsid w:val="00B310E1"/>
    <w:rsid w:val="00B31E7F"/>
    <w:rsid w:val="00B32E99"/>
    <w:rsid w:val="00B33571"/>
    <w:rsid w:val="00B35744"/>
    <w:rsid w:val="00B361EE"/>
    <w:rsid w:val="00B3651B"/>
    <w:rsid w:val="00B5623A"/>
    <w:rsid w:val="00B64EF1"/>
    <w:rsid w:val="00B65B36"/>
    <w:rsid w:val="00B66C5F"/>
    <w:rsid w:val="00B70B03"/>
    <w:rsid w:val="00B761B8"/>
    <w:rsid w:val="00B80BDC"/>
    <w:rsid w:val="00B822C4"/>
    <w:rsid w:val="00B83727"/>
    <w:rsid w:val="00B85F53"/>
    <w:rsid w:val="00B918D4"/>
    <w:rsid w:val="00B96158"/>
    <w:rsid w:val="00B96DE4"/>
    <w:rsid w:val="00B96F0C"/>
    <w:rsid w:val="00BA24E2"/>
    <w:rsid w:val="00BA3F68"/>
    <w:rsid w:val="00BA3FB1"/>
    <w:rsid w:val="00BA7BEF"/>
    <w:rsid w:val="00BB332B"/>
    <w:rsid w:val="00BB713D"/>
    <w:rsid w:val="00BC052E"/>
    <w:rsid w:val="00BC0CB5"/>
    <w:rsid w:val="00BC1E33"/>
    <w:rsid w:val="00BC2A57"/>
    <w:rsid w:val="00BC2B08"/>
    <w:rsid w:val="00BC36F4"/>
    <w:rsid w:val="00BC506A"/>
    <w:rsid w:val="00BC5322"/>
    <w:rsid w:val="00BC55EA"/>
    <w:rsid w:val="00BC6A1E"/>
    <w:rsid w:val="00BD05E8"/>
    <w:rsid w:val="00BD243E"/>
    <w:rsid w:val="00BD2549"/>
    <w:rsid w:val="00BD770B"/>
    <w:rsid w:val="00BE23FF"/>
    <w:rsid w:val="00BE30EB"/>
    <w:rsid w:val="00BE4BEF"/>
    <w:rsid w:val="00BE594A"/>
    <w:rsid w:val="00BE695D"/>
    <w:rsid w:val="00BE7232"/>
    <w:rsid w:val="00BF2A51"/>
    <w:rsid w:val="00BF2D23"/>
    <w:rsid w:val="00BF4854"/>
    <w:rsid w:val="00BF7892"/>
    <w:rsid w:val="00BF7BF0"/>
    <w:rsid w:val="00C00E0F"/>
    <w:rsid w:val="00C0135B"/>
    <w:rsid w:val="00C06B6F"/>
    <w:rsid w:val="00C12D65"/>
    <w:rsid w:val="00C142AD"/>
    <w:rsid w:val="00C146D3"/>
    <w:rsid w:val="00C17C78"/>
    <w:rsid w:val="00C21B36"/>
    <w:rsid w:val="00C22940"/>
    <w:rsid w:val="00C31AA0"/>
    <w:rsid w:val="00C33D01"/>
    <w:rsid w:val="00C34EAA"/>
    <w:rsid w:val="00C419CC"/>
    <w:rsid w:val="00C4274D"/>
    <w:rsid w:val="00C43241"/>
    <w:rsid w:val="00C44683"/>
    <w:rsid w:val="00C4490D"/>
    <w:rsid w:val="00C45485"/>
    <w:rsid w:val="00C45565"/>
    <w:rsid w:val="00C50E62"/>
    <w:rsid w:val="00C53FE9"/>
    <w:rsid w:val="00C6012A"/>
    <w:rsid w:val="00C61820"/>
    <w:rsid w:val="00C6304B"/>
    <w:rsid w:val="00C6320B"/>
    <w:rsid w:val="00C63EB8"/>
    <w:rsid w:val="00C6467B"/>
    <w:rsid w:val="00C675CC"/>
    <w:rsid w:val="00C7280C"/>
    <w:rsid w:val="00C767CB"/>
    <w:rsid w:val="00C81A88"/>
    <w:rsid w:val="00C81BFF"/>
    <w:rsid w:val="00C827FE"/>
    <w:rsid w:val="00C85B49"/>
    <w:rsid w:val="00C907F4"/>
    <w:rsid w:val="00C9342E"/>
    <w:rsid w:val="00C9383C"/>
    <w:rsid w:val="00C96088"/>
    <w:rsid w:val="00CA243E"/>
    <w:rsid w:val="00CA2A97"/>
    <w:rsid w:val="00CA5C3A"/>
    <w:rsid w:val="00CB29A2"/>
    <w:rsid w:val="00CB42BB"/>
    <w:rsid w:val="00CE388B"/>
    <w:rsid w:val="00CE3C63"/>
    <w:rsid w:val="00CE40FC"/>
    <w:rsid w:val="00CF0D15"/>
    <w:rsid w:val="00CF0E2F"/>
    <w:rsid w:val="00CF3D66"/>
    <w:rsid w:val="00D00AD4"/>
    <w:rsid w:val="00D00DF4"/>
    <w:rsid w:val="00D018CD"/>
    <w:rsid w:val="00D02A8D"/>
    <w:rsid w:val="00D03EA2"/>
    <w:rsid w:val="00D061B6"/>
    <w:rsid w:val="00D157A9"/>
    <w:rsid w:val="00D16631"/>
    <w:rsid w:val="00D17CDF"/>
    <w:rsid w:val="00D216B6"/>
    <w:rsid w:val="00D229DA"/>
    <w:rsid w:val="00D2495D"/>
    <w:rsid w:val="00D25956"/>
    <w:rsid w:val="00D30817"/>
    <w:rsid w:val="00D30D7F"/>
    <w:rsid w:val="00D3106B"/>
    <w:rsid w:val="00D32212"/>
    <w:rsid w:val="00D40B74"/>
    <w:rsid w:val="00D41D5F"/>
    <w:rsid w:val="00D449E3"/>
    <w:rsid w:val="00D457FD"/>
    <w:rsid w:val="00D46693"/>
    <w:rsid w:val="00D51C6C"/>
    <w:rsid w:val="00D535F3"/>
    <w:rsid w:val="00D603A6"/>
    <w:rsid w:val="00D6058A"/>
    <w:rsid w:val="00D6650A"/>
    <w:rsid w:val="00D72DD7"/>
    <w:rsid w:val="00D762E0"/>
    <w:rsid w:val="00D77E9A"/>
    <w:rsid w:val="00D80EE7"/>
    <w:rsid w:val="00D82374"/>
    <w:rsid w:val="00D823B7"/>
    <w:rsid w:val="00D8573B"/>
    <w:rsid w:val="00D875D7"/>
    <w:rsid w:val="00DA0AAA"/>
    <w:rsid w:val="00DA3175"/>
    <w:rsid w:val="00DA35D8"/>
    <w:rsid w:val="00DA575F"/>
    <w:rsid w:val="00DA63CD"/>
    <w:rsid w:val="00DB07AE"/>
    <w:rsid w:val="00DB2572"/>
    <w:rsid w:val="00DB3518"/>
    <w:rsid w:val="00DB39AC"/>
    <w:rsid w:val="00DB61B6"/>
    <w:rsid w:val="00DC61C3"/>
    <w:rsid w:val="00DD241B"/>
    <w:rsid w:val="00DD2F23"/>
    <w:rsid w:val="00DD3080"/>
    <w:rsid w:val="00DD4507"/>
    <w:rsid w:val="00DD4F4C"/>
    <w:rsid w:val="00DE18A3"/>
    <w:rsid w:val="00DE3C91"/>
    <w:rsid w:val="00DF0810"/>
    <w:rsid w:val="00DF234D"/>
    <w:rsid w:val="00DF4542"/>
    <w:rsid w:val="00E00FBD"/>
    <w:rsid w:val="00E013D9"/>
    <w:rsid w:val="00E02787"/>
    <w:rsid w:val="00E04C07"/>
    <w:rsid w:val="00E07276"/>
    <w:rsid w:val="00E1030C"/>
    <w:rsid w:val="00E10A77"/>
    <w:rsid w:val="00E114FB"/>
    <w:rsid w:val="00E12ADF"/>
    <w:rsid w:val="00E139DF"/>
    <w:rsid w:val="00E1791A"/>
    <w:rsid w:val="00E25097"/>
    <w:rsid w:val="00E30688"/>
    <w:rsid w:val="00E308A0"/>
    <w:rsid w:val="00E32E0B"/>
    <w:rsid w:val="00E3354B"/>
    <w:rsid w:val="00E35568"/>
    <w:rsid w:val="00E4162F"/>
    <w:rsid w:val="00E4274D"/>
    <w:rsid w:val="00E45C77"/>
    <w:rsid w:val="00E472FA"/>
    <w:rsid w:val="00E47536"/>
    <w:rsid w:val="00E52684"/>
    <w:rsid w:val="00E6071F"/>
    <w:rsid w:val="00E612CA"/>
    <w:rsid w:val="00E63536"/>
    <w:rsid w:val="00E67126"/>
    <w:rsid w:val="00E71F75"/>
    <w:rsid w:val="00E72224"/>
    <w:rsid w:val="00E736AA"/>
    <w:rsid w:val="00E76237"/>
    <w:rsid w:val="00E765DD"/>
    <w:rsid w:val="00E87850"/>
    <w:rsid w:val="00E928BB"/>
    <w:rsid w:val="00E9379B"/>
    <w:rsid w:val="00E93E25"/>
    <w:rsid w:val="00E970A9"/>
    <w:rsid w:val="00EA165F"/>
    <w:rsid w:val="00EA17A1"/>
    <w:rsid w:val="00EA244D"/>
    <w:rsid w:val="00EA3030"/>
    <w:rsid w:val="00EA38B9"/>
    <w:rsid w:val="00EA3C06"/>
    <w:rsid w:val="00EA76CB"/>
    <w:rsid w:val="00EA7E0F"/>
    <w:rsid w:val="00EB2A6D"/>
    <w:rsid w:val="00EC31B0"/>
    <w:rsid w:val="00EC608C"/>
    <w:rsid w:val="00EC6862"/>
    <w:rsid w:val="00EC7D50"/>
    <w:rsid w:val="00ED1AE6"/>
    <w:rsid w:val="00ED3D5B"/>
    <w:rsid w:val="00ED530A"/>
    <w:rsid w:val="00ED6A5D"/>
    <w:rsid w:val="00EE24A1"/>
    <w:rsid w:val="00EE3201"/>
    <w:rsid w:val="00EE3EBB"/>
    <w:rsid w:val="00EE45D3"/>
    <w:rsid w:val="00EE4B43"/>
    <w:rsid w:val="00EE651D"/>
    <w:rsid w:val="00EE673D"/>
    <w:rsid w:val="00EE7E49"/>
    <w:rsid w:val="00EF17C3"/>
    <w:rsid w:val="00EF1EA3"/>
    <w:rsid w:val="00EF2648"/>
    <w:rsid w:val="00EF373D"/>
    <w:rsid w:val="00F01A36"/>
    <w:rsid w:val="00F01BD5"/>
    <w:rsid w:val="00F040D1"/>
    <w:rsid w:val="00F04CF8"/>
    <w:rsid w:val="00F06C1A"/>
    <w:rsid w:val="00F105D0"/>
    <w:rsid w:val="00F11C7C"/>
    <w:rsid w:val="00F15734"/>
    <w:rsid w:val="00F204CC"/>
    <w:rsid w:val="00F26041"/>
    <w:rsid w:val="00F27952"/>
    <w:rsid w:val="00F32994"/>
    <w:rsid w:val="00F3343C"/>
    <w:rsid w:val="00F36691"/>
    <w:rsid w:val="00F36F06"/>
    <w:rsid w:val="00F37B01"/>
    <w:rsid w:val="00F37F0C"/>
    <w:rsid w:val="00F43AA5"/>
    <w:rsid w:val="00F52CD1"/>
    <w:rsid w:val="00F52EB2"/>
    <w:rsid w:val="00F53532"/>
    <w:rsid w:val="00F53584"/>
    <w:rsid w:val="00F54804"/>
    <w:rsid w:val="00F6005D"/>
    <w:rsid w:val="00F60E18"/>
    <w:rsid w:val="00F66868"/>
    <w:rsid w:val="00F722A8"/>
    <w:rsid w:val="00F72719"/>
    <w:rsid w:val="00F73152"/>
    <w:rsid w:val="00F755B9"/>
    <w:rsid w:val="00F75872"/>
    <w:rsid w:val="00F76FB8"/>
    <w:rsid w:val="00F843F7"/>
    <w:rsid w:val="00F84AFA"/>
    <w:rsid w:val="00F85644"/>
    <w:rsid w:val="00F87048"/>
    <w:rsid w:val="00F92AB4"/>
    <w:rsid w:val="00F93449"/>
    <w:rsid w:val="00F9577F"/>
    <w:rsid w:val="00F95E3A"/>
    <w:rsid w:val="00F96B92"/>
    <w:rsid w:val="00F97DBA"/>
    <w:rsid w:val="00FA2245"/>
    <w:rsid w:val="00FA4824"/>
    <w:rsid w:val="00FA4FF1"/>
    <w:rsid w:val="00FB0B6C"/>
    <w:rsid w:val="00FB4456"/>
    <w:rsid w:val="00FB5935"/>
    <w:rsid w:val="00FB693E"/>
    <w:rsid w:val="00FC370B"/>
    <w:rsid w:val="00FC5681"/>
    <w:rsid w:val="00FC5B77"/>
    <w:rsid w:val="00FD14B6"/>
    <w:rsid w:val="00FD1E81"/>
    <w:rsid w:val="00FD3096"/>
    <w:rsid w:val="00FD5665"/>
    <w:rsid w:val="00FD583C"/>
    <w:rsid w:val="00FD7F04"/>
    <w:rsid w:val="00FE4BF5"/>
    <w:rsid w:val="00FF3756"/>
    <w:rsid w:val="00FF4E4C"/>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F503"/>
  <w15:docId w15:val="{ED11C7AB-16C2-47D5-AB1B-7F8FA6A1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7478F3"/>
    <w:rPr>
      <w:rFonts w:eastAsia="Times New Roman" w:cs="Times New Roman"/>
      <w:sz w:val="26"/>
      <w:szCs w:val="24"/>
    </w:rPr>
  </w:style>
  <w:style w:type="paragraph" w:styleId="12">
    <w:name w:val="heading 1"/>
    <w:basedOn w:val="a5"/>
    <w:next w:val="a5"/>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rsid w:val="00FC5681"/>
    <w:pPr>
      <w:keepNext/>
      <w:keepLines/>
      <w:spacing w:before="200"/>
      <w:contextualSpacing/>
      <w:outlineLvl w:val="1"/>
    </w:pPr>
    <w:rPr>
      <w:rFonts w:eastAsia="Trebuchet MS"/>
      <w:b/>
    </w:rPr>
  </w:style>
  <w:style w:type="paragraph" w:styleId="30">
    <w:name w:val="heading 3"/>
    <w:basedOn w:val="a5"/>
    <w:next w:val="a5"/>
    <w:rsid w:val="00FC5681"/>
    <w:pPr>
      <w:keepNext/>
      <w:keepLines/>
      <w:spacing w:before="160"/>
      <w:contextualSpacing/>
      <w:outlineLvl w:val="2"/>
    </w:pPr>
    <w:rPr>
      <w:rFonts w:eastAsia="Trebuchet MS"/>
      <w:b/>
      <w:i/>
    </w:rPr>
  </w:style>
  <w:style w:type="paragraph" w:styleId="4">
    <w:name w:val="heading 4"/>
    <w:basedOn w:val="a5"/>
    <w:next w:val="a5"/>
    <w:rsid w:val="009175A9"/>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5"/>
    <w:next w:val="a5"/>
    <w:rsid w:val="009175A9"/>
    <w:pPr>
      <w:keepNext/>
      <w:keepLines/>
      <w:spacing w:before="160"/>
      <w:contextualSpacing/>
      <w:outlineLvl w:val="4"/>
    </w:pPr>
    <w:rPr>
      <w:rFonts w:ascii="Trebuchet MS" w:eastAsia="Trebuchet MS" w:hAnsi="Trebuchet MS" w:cs="Trebuchet MS"/>
      <w:color w:val="666666"/>
    </w:rPr>
  </w:style>
  <w:style w:type="paragraph" w:styleId="60">
    <w:name w:val="heading 6"/>
    <w:basedOn w:val="a5"/>
    <w:next w:val="a5"/>
    <w:rsid w:val="009175A9"/>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rsid w:val="009175A9"/>
    <w:pPr>
      <w:keepNext/>
      <w:keepLines/>
      <w:contextualSpacing/>
    </w:pPr>
    <w:rPr>
      <w:rFonts w:ascii="Trebuchet MS" w:eastAsia="Trebuchet MS" w:hAnsi="Trebuchet MS" w:cs="Trebuchet MS"/>
      <w:sz w:val="42"/>
    </w:rPr>
  </w:style>
  <w:style w:type="paragraph" w:styleId="aa">
    <w:name w:val="Subtitle"/>
    <w:basedOn w:val="a5"/>
    <w:next w:val="a5"/>
    <w:rsid w:val="009175A9"/>
    <w:pPr>
      <w:keepNext/>
      <w:keepLines/>
      <w:spacing w:after="200"/>
      <w:contextualSpacing/>
    </w:pPr>
    <w:rPr>
      <w:rFonts w:ascii="Trebuchet MS" w:eastAsia="Trebuchet MS" w:hAnsi="Trebuchet MS" w:cs="Trebuchet MS"/>
      <w:i/>
      <w:color w:val="666666"/>
    </w:rPr>
  </w:style>
  <w:style w:type="character" w:customStyle="1" w:styleId="ab">
    <w:name w:val="Гипертекстовая ссылка"/>
    <w:basedOn w:val="a6"/>
    <w:uiPriority w:val="99"/>
    <w:rsid w:val="002E3551"/>
    <w:rPr>
      <w:rFonts w:cs="Times New Roman"/>
      <w:b w:val="0"/>
      <w:color w:val="106BBE"/>
    </w:rPr>
  </w:style>
  <w:style w:type="paragraph" w:customStyle="1" w:styleId="ac">
    <w:name w:val="ТИТУЛ (КС)"/>
    <w:basedOn w:val="a5"/>
    <w:rsid w:val="000E6272"/>
    <w:pPr>
      <w:spacing w:before="100"/>
      <w:jc w:val="center"/>
    </w:pPr>
    <w:rPr>
      <w:b/>
    </w:rPr>
  </w:style>
  <w:style w:type="character" w:styleId="ad">
    <w:name w:val="Book Title"/>
    <w:uiPriority w:val="33"/>
    <w:qFormat/>
    <w:rsid w:val="0028702E"/>
    <w:rPr>
      <w:b/>
      <w:bCs/>
      <w:sz w:val="28"/>
      <w:szCs w:val="28"/>
    </w:rPr>
  </w:style>
  <w:style w:type="paragraph" w:customStyle="1" w:styleId="14">
    <w:name w:val="Заголовок 1 (КейС)"/>
    <w:basedOn w:val="a5"/>
    <w:rsid w:val="00835CEC"/>
    <w:pPr>
      <w:keepNext/>
      <w:spacing w:before="240" w:after="60"/>
      <w:jc w:val="left"/>
      <w:outlineLvl w:val="0"/>
    </w:pPr>
    <w:rPr>
      <w:b/>
      <w:bCs/>
      <w:caps/>
      <w:kern w:val="32"/>
    </w:rPr>
  </w:style>
  <w:style w:type="paragraph" w:styleId="ae">
    <w:name w:val="header"/>
    <w:basedOn w:val="a5"/>
    <w:link w:val="af"/>
    <w:uiPriority w:val="99"/>
    <w:unhideWhenUsed/>
    <w:rsid w:val="00C21B36"/>
    <w:pPr>
      <w:tabs>
        <w:tab w:val="center" w:pos="4677"/>
        <w:tab w:val="right" w:pos="9355"/>
      </w:tabs>
    </w:pPr>
  </w:style>
  <w:style w:type="character" w:customStyle="1" w:styleId="af">
    <w:name w:val="Верхний колонтитул Знак"/>
    <w:link w:val="ae"/>
    <w:uiPriority w:val="99"/>
    <w:rsid w:val="00C21B36"/>
    <w:rPr>
      <w:rFonts w:eastAsia="Times New Roman" w:cs="Times New Roman"/>
      <w:szCs w:val="24"/>
    </w:rPr>
  </w:style>
  <w:style w:type="paragraph" w:styleId="af0">
    <w:name w:val="footer"/>
    <w:basedOn w:val="a5"/>
    <w:link w:val="af1"/>
    <w:uiPriority w:val="99"/>
    <w:unhideWhenUsed/>
    <w:rsid w:val="00C21B36"/>
    <w:pPr>
      <w:tabs>
        <w:tab w:val="center" w:pos="4677"/>
        <w:tab w:val="right" w:pos="9355"/>
      </w:tabs>
    </w:pPr>
  </w:style>
  <w:style w:type="character" w:customStyle="1" w:styleId="af1">
    <w:name w:val="Нижний колонтитул Знак"/>
    <w:link w:val="af0"/>
    <w:uiPriority w:val="99"/>
    <w:rsid w:val="00C21B36"/>
    <w:rPr>
      <w:rFonts w:eastAsia="Times New Roman" w:cs="Times New Roman"/>
      <w:szCs w:val="24"/>
    </w:rPr>
  </w:style>
  <w:style w:type="paragraph" w:styleId="af2">
    <w:name w:val="List Paragraph"/>
    <w:basedOn w:val="a5"/>
    <w:uiPriority w:val="34"/>
    <w:qFormat/>
    <w:rsid w:val="00C21B36"/>
    <w:pPr>
      <w:ind w:left="720"/>
      <w:contextualSpacing/>
    </w:pPr>
  </w:style>
  <w:style w:type="paragraph" w:customStyle="1" w:styleId="a4">
    <w:name w:val="Список маркер (КейС)"/>
    <w:basedOn w:val="a5"/>
    <w:rsid w:val="00524150"/>
    <w:pPr>
      <w:numPr>
        <w:numId w:val="9"/>
      </w:numPr>
    </w:pPr>
  </w:style>
  <w:style w:type="table" w:styleId="af3">
    <w:name w:val="Table Grid"/>
    <w:basedOn w:val="a7"/>
    <w:uiPriority w:val="59"/>
    <w:rsid w:val="00C21B36"/>
    <w:rPr>
      <w:rFonts w:eastAsia="Times New Roman" w:cs="Times New Roman"/>
    </w:rPr>
    <w:tblPr/>
  </w:style>
  <w:style w:type="character" w:styleId="af4">
    <w:name w:val="annotation reference"/>
    <w:basedOn w:val="a6"/>
    <w:uiPriority w:val="99"/>
    <w:unhideWhenUsed/>
    <w:rsid w:val="00C21B36"/>
    <w:rPr>
      <w:sz w:val="16"/>
      <w:szCs w:val="16"/>
    </w:rPr>
  </w:style>
  <w:style w:type="paragraph" w:styleId="af5">
    <w:name w:val="annotation text"/>
    <w:basedOn w:val="a5"/>
    <w:link w:val="af6"/>
    <w:uiPriority w:val="99"/>
    <w:unhideWhenUsed/>
    <w:rsid w:val="00C21B36"/>
    <w:rPr>
      <w:sz w:val="20"/>
      <w:szCs w:val="20"/>
    </w:rPr>
  </w:style>
  <w:style w:type="character" w:customStyle="1" w:styleId="af6">
    <w:name w:val="Текст примечания Знак"/>
    <w:basedOn w:val="a6"/>
    <w:link w:val="af5"/>
    <w:uiPriority w:val="99"/>
    <w:rsid w:val="00C21B36"/>
    <w:rPr>
      <w:rFonts w:eastAsia="Times New Roman" w:cs="Times New Roman"/>
      <w:sz w:val="20"/>
      <w:szCs w:val="20"/>
    </w:rPr>
  </w:style>
  <w:style w:type="paragraph" w:styleId="af7">
    <w:name w:val="annotation subject"/>
    <w:basedOn w:val="af5"/>
    <w:next w:val="af5"/>
    <w:link w:val="af8"/>
    <w:uiPriority w:val="99"/>
    <w:semiHidden/>
    <w:unhideWhenUsed/>
    <w:rsid w:val="00C21B36"/>
    <w:rPr>
      <w:b/>
      <w:bCs/>
    </w:rPr>
  </w:style>
  <w:style w:type="character" w:customStyle="1" w:styleId="af8">
    <w:name w:val="Тема примечания Знак"/>
    <w:basedOn w:val="af6"/>
    <w:link w:val="af7"/>
    <w:uiPriority w:val="99"/>
    <w:semiHidden/>
    <w:rsid w:val="00C21B36"/>
    <w:rPr>
      <w:rFonts w:eastAsia="Times New Roman" w:cs="Times New Roman"/>
      <w:b/>
      <w:bCs/>
      <w:sz w:val="20"/>
      <w:szCs w:val="20"/>
    </w:rPr>
  </w:style>
  <w:style w:type="paragraph" w:styleId="af9">
    <w:name w:val="Balloon Text"/>
    <w:basedOn w:val="a5"/>
    <w:link w:val="afa"/>
    <w:uiPriority w:val="99"/>
    <w:semiHidden/>
    <w:unhideWhenUsed/>
    <w:rsid w:val="00C21B36"/>
    <w:rPr>
      <w:rFonts w:ascii="Tahoma" w:hAnsi="Tahoma" w:cs="Tahoma"/>
      <w:sz w:val="16"/>
      <w:szCs w:val="16"/>
    </w:rPr>
  </w:style>
  <w:style w:type="character" w:customStyle="1" w:styleId="afa">
    <w:name w:val="Текст выноски Знак"/>
    <w:basedOn w:val="a6"/>
    <w:link w:val="af9"/>
    <w:uiPriority w:val="99"/>
    <w:semiHidden/>
    <w:rsid w:val="00C21B36"/>
    <w:rPr>
      <w:rFonts w:ascii="Tahoma" w:eastAsia="Times New Roman" w:hAnsi="Tahoma" w:cs="Tahoma"/>
      <w:sz w:val="16"/>
      <w:szCs w:val="16"/>
    </w:rPr>
  </w:style>
  <w:style w:type="paragraph" w:customStyle="1" w:styleId="afb">
    <w:name w:val="Утверждение документа"/>
    <w:basedOn w:val="a5"/>
    <w:link w:val="afc"/>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rsid w:val="00054555"/>
    <w:pPr>
      <w:keepNext/>
      <w:numPr>
        <w:numId w:val="1"/>
      </w:numPr>
      <w:jc w:val="center"/>
    </w:pPr>
    <w:rPr>
      <w:b/>
      <w:kern w:val="28"/>
    </w:rPr>
  </w:style>
  <w:style w:type="table" w:customStyle="1" w:styleId="afd">
    <w:name w:val="Текст в таблицах"/>
    <w:basedOn w:val="a7"/>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paragraph" w:customStyle="1" w:styleId="51">
    <w:name w:val="Большой список уровень 5"/>
    <w:basedOn w:val="41"/>
    <w:next w:val="50"/>
    <w:qFormat/>
    <w:rsid w:val="00FC370B"/>
    <w:pPr>
      <w:numPr>
        <w:ilvl w:val="4"/>
      </w:numPr>
      <w:ind w:firstLine="709"/>
    </w:pPr>
    <w:rPr>
      <w:i/>
    </w:rPr>
  </w:style>
  <w:style w:type="paragraph" w:customStyle="1" w:styleId="10">
    <w:name w:val="Большой список уровень 1"/>
    <w:basedOn w:val="a5"/>
    <w:next w:val="a5"/>
    <w:qFormat/>
    <w:rsid w:val="00652D9A"/>
    <w:pPr>
      <w:keepNext/>
      <w:numPr>
        <w:numId w:val="13"/>
      </w:numPr>
      <w:spacing w:before="360"/>
      <w:jc w:val="center"/>
    </w:pPr>
    <w:rPr>
      <w:b/>
      <w:bCs/>
      <w:caps/>
    </w:rPr>
  </w:style>
  <w:style w:type="paragraph" w:customStyle="1" w:styleId="2">
    <w:name w:val="Большой список уровень 2"/>
    <w:basedOn w:val="a5"/>
    <w:qFormat/>
    <w:rsid w:val="0054371D"/>
    <w:pPr>
      <w:widowControl w:val="0"/>
      <w:numPr>
        <w:ilvl w:val="1"/>
        <w:numId w:val="13"/>
      </w:numPr>
    </w:pPr>
    <w:rPr>
      <w:rFonts w:eastAsiaTheme="minorHAnsi"/>
      <w:lang w:eastAsia="en-US"/>
    </w:rPr>
  </w:style>
  <w:style w:type="paragraph" w:customStyle="1" w:styleId="3">
    <w:name w:val="Большой список уровень 3"/>
    <w:basedOn w:val="2"/>
    <w:link w:val="31"/>
    <w:qFormat/>
    <w:rsid w:val="00652D9A"/>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1">
    <w:name w:val="Большой список уровень 4 + без курсива"/>
    <w:basedOn w:val="3"/>
    <w:link w:val="42"/>
    <w:qFormat/>
    <w:rsid w:val="0092069F"/>
    <w:pPr>
      <w:numPr>
        <w:ilvl w:val="0"/>
        <w:numId w:val="0"/>
      </w:numPr>
      <w:ind w:firstLine="709"/>
    </w:pPr>
  </w:style>
  <w:style w:type="paragraph" w:customStyle="1" w:styleId="22">
    <w:name w:val="Большой список уровень 2 заголовок"/>
    <w:basedOn w:val="2"/>
    <w:rsid w:val="00057E07"/>
    <w:pPr>
      <w:spacing w:before="160"/>
    </w:pPr>
    <w:rPr>
      <w:rFonts w:eastAsia="Times New Roman"/>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5"/>
    <w:link w:val="afe"/>
    <w:qFormat/>
    <w:rsid w:val="00C21B36"/>
    <w:pPr>
      <w:widowControl w:val="0"/>
      <w:numPr>
        <w:numId w:val="2"/>
      </w:numPr>
      <w:tabs>
        <w:tab w:val="left" w:pos="0"/>
      </w:tabs>
      <w:autoSpaceDE w:val="0"/>
      <w:autoSpaceDN w:val="0"/>
      <w:adjustRightInd w:val="0"/>
    </w:pPr>
    <w:rPr>
      <w:rFonts w:cs="Times New Roman CYR"/>
      <w:szCs w:val="28"/>
    </w:rPr>
  </w:style>
  <w:style w:type="character" w:customStyle="1" w:styleId="afe">
    <w:name w:val="Отступы элементов списка Знак"/>
    <w:basedOn w:val="a6"/>
    <w:link w:val="a"/>
    <w:rsid w:val="00C21B36"/>
    <w:rPr>
      <w:rFonts w:eastAsia="Times New Roman" w:cs="Times New Roman CYR"/>
    </w:rPr>
  </w:style>
  <w:style w:type="table" w:customStyle="1" w:styleId="15">
    <w:name w:val="Сетка таблицы1"/>
    <w:basedOn w:val="a7"/>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8"/>
    <w:rsid w:val="00C21B36"/>
    <w:pPr>
      <w:numPr>
        <w:numId w:val="3"/>
      </w:numPr>
    </w:pPr>
  </w:style>
  <w:style w:type="numbering" w:customStyle="1" w:styleId="063076">
    <w:name w:val="Стиль многоуровневый Слева:  063 см Выступ:  076 см"/>
    <w:basedOn w:val="a8"/>
    <w:rsid w:val="00C21B36"/>
    <w:pPr>
      <w:numPr>
        <w:numId w:val="4"/>
      </w:numPr>
    </w:pPr>
  </w:style>
  <w:style w:type="numbering" w:customStyle="1" w:styleId="0630761">
    <w:name w:val="Стиль многоуровневый Слева:  063 см Выступ:  076 см1"/>
    <w:basedOn w:val="a8"/>
    <w:rsid w:val="00C21B36"/>
    <w:pPr>
      <w:numPr>
        <w:numId w:val="5"/>
      </w:numPr>
    </w:pPr>
  </w:style>
  <w:style w:type="numbering" w:customStyle="1" w:styleId="11">
    <w:name w:val="Стиль1"/>
    <w:uiPriority w:val="99"/>
    <w:rsid w:val="00C21B36"/>
    <w:pPr>
      <w:numPr>
        <w:numId w:val="6"/>
      </w:numPr>
    </w:pPr>
  </w:style>
  <w:style w:type="character" w:customStyle="1" w:styleId="afc">
    <w:name w:val="Утверждение документа Знак"/>
    <w:basedOn w:val="a6"/>
    <w:link w:val="afb"/>
    <w:rsid w:val="00C21B36"/>
    <w:rPr>
      <w:rFonts w:eastAsiaTheme="minorHAnsi" w:cs="Times New Roman CYR"/>
      <w:i w:val="0"/>
      <w:lang w:eastAsia="en-US"/>
    </w:rPr>
  </w:style>
  <w:style w:type="paragraph" w:customStyle="1" w:styleId="1250">
    <w:name w:val="Стиль Первая строка:  125 см"/>
    <w:basedOn w:val="a5"/>
    <w:rsid w:val="00E30688"/>
    <w:pPr>
      <w:ind w:firstLine="709"/>
    </w:pPr>
    <w:rPr>
      <w:szCs w:val="20"/>
    </w:rPr>
  </w:style>
  <w:style w:type="character" w:customStyle="1" w:styleId="aff">
    <w:name w:val="Слово утверждения документа"/>
    <w:basedOn w:val="a6"/>
    <w:uiPriority w:val="1"/>
    <w:qFormat/>
    <w:rsid w:val="0086043B"/>
    <w:rPr>
      <w:b w:val="0"/>
    </w:rPr>
  </w:style>
  <w:style w:type="paragraph" w:customStyle="1" w:styleId="aff0">
    <w:name w:val="Абзац названия документа"/>
    <w:basedOn w:val="a5"/>
    <w:link w:val="aff1"/>
    <w:qFormat/>
    <w:rsid w:val="00FD5665"/>
  </w:style>
  <w:style w:type="character" w:customStyle="1" w:styleId="aff1">
    <w:name w:val="Абзац названия документа Знак"/>
    <w:basedOn w:val="a6"/>
    <w:link w:val="aff0"/>
    <w:rsid w:val="00FD5665"/>
    <w:rPr>
      <w:rFonts w:eastAsia="Times New Roman" w:cs="Times New Roman"/>
      <w:b w:val="0"/>
      <w:i w:val="0"/>
      <w:caps w:val="0"/>
      <w:sz w:val="26"/>
      <w:szCs w:val="24"/>
    </w:rPr>
  </w:style>
  <w:style w:type="character" w:customStyle="1" w:styleId="apple-converted-space">
    <w:name w:val="apple-converted-space"/>
    <w:basedOn w:val="a6"/>
    <w:rsid w:val="00A173CF"/>
  </w:style>
  <w:style w:type="paragraph" w:styleId="aff2">
    <w:name w:val="footnote text"/>
    <w:basedOn w:val="a5"/>
    <w:link w:val="aff3"/>
    <w:uiPriority w:val="99"/>
    <w:semiHidden/>
    <w:unhideWhenUsed/>
    <w:rsid w:val="00F04CF8"/>
    <w:pPr>
      <w:spacing w:line="240" w:lineRule="auto"/>
    </w:pPr>
    <w:rPr>
      <w:sz w:val="20"/>
      <w:szCs w:val="20"/>
    </w:rPr>
  </w:style>
  <w:style w:type="character" w:customStyle="1" w:styleId="aff3">
    <w:name w:val="Текст сноски Знак"/>
    <w:basedOn w:val="a6"/>
    <w:link w:val="aff2"/>
    <w:uiPriority w:val="99"/>
    <w:semiHidden/>
    <w:rsid w:val="00F04CF8"/>
    <w:rPr>
      <w:rFonts w:eastAsia="Times New Roman" w:cs="Times New Roman"/>
      <w:sz w:val="20"/>
      <w:szCs w:val="20"/>
    </w:rPr>
  </w:style>
  <w:style w:type="character" w:styleId="aff4">
    <w:name w:val="footnote reference"/>
    <w:basedOn w:val="a6"/>
    <w:uiPriority w:val="99"/>
    <w:semiHidden/>
    <w:unhideWhenUsed/>
    <w:rsid w:val="00F04CF8"/>
    <w:rPr>
      <w:vertAlign w:val="superscript"/>
    </w:rPr>
  </w:style>
  <w:style w:type="paragraph" w:customStyle="1" w:styleId="50">
    <w:name w:val="Большой список уровень 5_0"/>
    <w:basedOn w:val="41"/>
    <w:link w:val="52"/>
    <w:qFormat/>
    <w:rsid w:val="00652D9A"/>
    <w:pPr>
      <w:numPr>
        <w:ilvl w:val="4"/>
        <w:numId w:val="13"/>
      </w:numPr>
    </w:pPr>
  </w:style>
  <w:style w:type="character" w:customStyle="1" w:styleId="42">
    <w:name w:val="Большой список уровень 4 + без курсива Знак"/>
    <w:basedOn w:val="a6"/>
    <w:link w:val="41"/>
    <w:rsid w:val="00F01A36"/>
    <w:rPr>
      <w:rFonts w:eastAsiaTheme="minorHAnsi"/>
      <w:szCs w:val="24"/>
      <w:lang w:eastAsia="en-US"/>
    </w:rPr>
  </w:style>
  <w:style w:type="character" w:customStyle="1" w:styleId="52">
    <w:name w:val="Большой список уровень 5 Знак"/>
    <w:basedOn w:val="42"/>
    <w:link w:val="50"/>
    <w:rsid w:val="00652D9A"/>
    <w:rPr>
      <w:rFonts w:eastAsiaTheme="minorHAnsi"/>
      <w:szCs w:val="24"/>
      <w:lang w:eastAsia="en-US"/>
    </w:rPr>
  </w:style>
  <w:style w:type="paragraph" w:customStyle="1" w:styleId="43">
    <w:name w:val="Стиль Большой список уровень 4 + Синий"/>
    <w:basedOn w:val="41"/>
    <w:rsid w:val="00F9577F"/>
    <w:rPr>
      <w:i/>
    </w:rPr>
  </w:style>
  <w:style w:type="paragraph" w:customStyle="1" w:styleId="53">
    <w:name w:val="Стиль Большой список уровень 5 + не курсив"/>
    <w:basedOn w:val="50"/>
    <w:rsid w:val="00B64EF1"/>
    <w:rPr>
      <w:i/>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5">
    <w:name w:val="Название таблицы"/>
    <w:basedOn w:val="a5"/>
    <w:qFormat/>
    <w:rsid w:val="0030202A"/>
    <w:pPr>
      <w:jc w:val="center"/>
    </w:pPr>
    <w:rPr>
      <w:b/>
      <w:bCs/>
      <w:szCs w:val="20"/>
      <w:lang w:eastAsia="en-US"/>
    </w:rPr>
  </w:style>
  <w:style w:type="paragraph" w:customStyle="1" w:styleId="aff6">
    <w:name w:val="Номер строки таблицы"/>
    <w:basedOn w:val="a5"/>
    <w:uiPriority w:val="99"/>
    <w:qFormat/>
    <w:rsid w:val="0030202A"/>
    <w:pPr>
      <w:widowControl w:val="0"/>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5"/>
    <w:qFormat/>
    <w:rsid w:val="0030202A"/>
    <w:pPr>
      <w:ind w:firstLine="708"/>
    </w:pPr>
  </w:style>
  <w:style w:type="paragraph" w:customStyle="1" w:styleId="a0">
    <w:name w:val="Список маркированный в таблице"/>
    <w:basedOn w:val="a5"/>
    <w:qFormat/>
    <w:rsid w:val="0030202A"/>
    <w:pPr>
      <w:widowControl w:val="0"/>
      <w:numPr>
        <w:numId w:val="8"/>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b"/>
    <w:qFormat/>
    <w:rsid w:val="004F7871"/>
  </w:style>
  <w:style w:type="numbering" w:customStyle="1" w:styleId="a3">
    <w:name w:val="Список с маркерами"/>
    <w:uiPriority w:val="99"/>
    <w:rsid w:val="00524150"/>
    <w:pPr>
      <w:numPr>
        <w:numId w:val="9"/>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
    <w:name w:val="Большой список уровень 6"/>
    <w:basedOn w:val="50"/>
    <w:link w:val="61"/>
    <w:qFormat/>
    <w:rsid w:val="00652D9A"/>
    <w:pPr>
      <w:numPr>
        <w:ilvl w:val="5"/>
      </w:numPr>
    </w:pPr>
  </w:style>
  <w:style w:type="character" w:customStyle="1" w:styleId="61">
    <w:name w:val="Большой список уровень 6 Знак"/>
    <w:basedOn w:val="52"/>
    <w:link w:val="6"/>
    <w:rsid w:val="00652D9A"/>
    <w:rPr>
      <w:rFonts w:eastAsiaTheme="minorHAnsi"/>
      <w:szCs w:val="24"/>
      <w:lang w:eastAsia="en-US"/>
    </w:rPr>
  </w:style>
  <w:style w:type="character" w:customStyle="1" w:styleId="s10">
    <w:name w:val="s_10"/>
    <w:basedOn w:val="a6"/>
    <w:rsid w:val="005A5BA3"/>
  </w:style>
  <w:style w:type="paragraph" w:customStyle="1" w:styleId="44">
    <w:name w:val="Большой список уровень 4"/>
    <w:basedOn w:val="3"/>
    <w:qFormat/>
    <w:rsid w:val="00637150"/>
    <w:rPr>
      <w:szCs w:val="28"/>
    </w:rPr>
  </w:style>
  <w:style w:type="paragraph" w:customStyle="1" w:styleId="affa">
    <w:name w:val="Большой список маркированный"/>
    <w:basedOn w:val="a5"/>
    <w:qFormat/>
    <w:rsid w:val="00637150"/>
    <w:pPr>
      <w:tabs>
        <w:tab w:val="left" w:pos="1276"/>
      </w:tabs>
      <w:ind w:firstLine="709"/>
    </w:pPr>
    <w:rPr>
      <w:rFonts w:eastAsiaTheme="minorHAnsi"/>
      <w:szCs w:val="28"/>
      <w:lang w:eastAsia="en-US"/>
    </w:rPr>
  </w:style>
  <w:style w:type="numbering" w:customStyle="1" w:styleId="a1">
    <w:name w:val="Без таба"/>
    <w:uiPriority w:val="99"/>
    <w:rsid w:val="00637150"/>
    <w:pPr>
      <w:numPr>
        <w:numId w:val="11"/>
      </w:numPr>
    </w:pPr>
  </w:style>
  <w:style w:type="character" w:customStyle="1" w:styleId="31">
    <w:name w:val="Большой список уровень 3 Знак"/>
    <w:basedOn w:val="a6"/>
    <w:link w:val="3"/>
    <w:rsid w:val="00652D9A"/>
    <w:rPr>
      <w:rFonts w:eastAsiaTheme="minorHAnsi"/>
      <w:szCs w:val="24"/>
      <w:lang w:eastAsia="en-US"/>
    </w:rPr>
  </w:style>
  <w:style w:type="paragraph" w:customStyle="1" w:styleId="40">
    <w:name w:val="Большой список уровень 4_0"/>
    <w:basedOn w:val="3"/>
    <w:link w:val="45"/>
    <w:qFormat/>
    <w:rsid w:val="00652D9A"/>
    <w:pPr>
      <w:numPr>
        <w:ilvl w:val="3"/>
      </w:numPr>
    </w:pPr>
  </w:style>
  <w:style w:type="numbering" w:customStyle="1" w:styleId="a2">
    <w:name w:val="Большой список"/>
    <w:uiPriority w:val="99"/>
    <w:rsid w:val="00652D9A"/>
    <w:pPr>
      <w:numPr>
        <w:numId w:val="7"/>
      </w:numPr>
    </w:pPr>
  </w:style>
  <w:style w:type="character" w:customStyle="1" w:styleId="45">
    <w:name w:val="Большой список уровень 4 Знак"/>
    <w:basedOn w:val="31"/>
    <w:link w:val="40"/>
    <w:rsid w:val="00652D9A"/>
    <w:rPr>
      <w:rFonts w:eastAsiaTheme="minorHAnsi"/>
      <w:szCs w:val="24"/>
      <w:lang w:eastAsia="en-US"/>
    </w:rPr>
  </w:style>
  <w:style w:type="paragraph" w:customStyle="1" w:styleId="23">
    <w:name w:val="Стиль Большой список уровень 2 + полужирный"/>
    <w:basedOn w:val="2"/>
    <w:rsid w:val="0054371D"/>
    <w:pPr>
      <w:numPr>
        <w:ilvl w:val="0"/>
        <w:numId w:val="0"/>
      </w:numPr>
      <w:tabs>
        <w:tab w:val="num" w:pos="1865"/>
      </w:tabs>
      <w:spacing w:before="160"/>
      <w:ind w:left="590" w:firstLine="709"/>
    </w:pPr>
    <w:rPr>
      <w:b/>
      <w:bCs/>
    </w:rPr>
  </w:style>
  <w:style w:type="paragraph" w:customStyle="1" w:styleId="21">
    <w:name w:val="Стиль Большой список уровень 2 + полужирный1"/>
    <w:basedOn w:val="2"/>
    <w:rsid w:val="0054371D"/>
    <w:pPr>
      <w:numPr>
        <w:ilvl w:val="0"/>
        <w:numId w:val="14"/>
      </w:numPr>
    </w:pPr>
    <w:rPr>
      <w:b/>
      <w:bCs/>
    </w:rPr>
  </w:style>
  <w:style w:type="paragraph" w:customStyle="1" w:styleId="affb">
    <w:name w:val="Отступ после тела приказа"/>
    <w:basedOn w:val="a"/>
    <w:next w:val="a"/>
    <w:qFormat/>
    <w:rsid w:val="003D7D53"/>
    <w:pPr>
      <w:widowControl/>
      <w:tabs>
        <w:tab w:val="clear" w:pos="0"/>
      </w:tabs>
      <w:autoSpaceDE/>
      <w:autoSpaceDN/>
      <w:adjustRightInd/>
      <w:spacing w:after="687"/>
      <w:ind w:left="0" w:firstLine="0"/>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7733-C146-41DA-91A6-407B5BB4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9085</Words>
  <Characters>51791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60755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1</cp:lastModifiedBy>
  <cp:revision>24</cp:revision>
  <dcterms:created xsi:type="dcterms:W3CDTF">2024-02-19T10:23:00Z</dcterms:created>
  <dcterms:modified xsi:type="dcterms:W3CDTF">2024-10-22T08:16:00Z</dcterms:modified>
</cp:coreProperties>
</file>